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3E6B" w14:textId="397A76CF" w:rsidR="00B1716C" w:rsidRPr="005B7928" w:rsidRDefault="00AC6E0D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  <w:bookmarkStart w:id="0" w:name="_Hlk177979620"/>
      <w:bookmarkEnd w:id="0"/>
      <w:r w:rsidRPr="005B7928">
        <w:rPr>
          <w:rFonts w:ascii="Arial" w:hAnsi="Arial" w:cs="Arial"/>
          <w:noProof/>
          <w:lang w:eastAsia="hu-HU"/>
        </w:rPr>
        <w:drawing>
          <wp:inline distT="0" distB="0" distL="0" distR="0" wp14:anchorId="2A2CAFDA" wp14:editId="29027977">
            <wp:extent cx="2939509" cy="3345180"/>
            <wp:effectExtent l="0" t="0" r="0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68" cy="33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BC" w:rsidRPr="005B7928">
        <w:rPr>
          <w:rFonts w:ascii="Arial" w:eastAsia="Times New Roman" w:hAnsi="Arial" w:cs="Arial"/>
          <w:b/>
          <w:bCs/>
          <w:noProof/>
          <w:color w:val="FF0000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1FC8D" wp14:editId="696742CC">
                <wp:simplePos x="0" y="0"/>
                <wp:positionH relativeFrom="page">
                  <wp:posOffset>4686300</wp:posOffset>
                </wp:positionH>
                <wp:positionV relativeFrom="page">
                  <wp:posOffset>-10795</wp:posOffset>
                </wp:positionV>
                <wp:extent cx="3445510" cy="10708640"/>
                <wp:effectExtent l="0" t="0" r="0" b="0"/>
                <wp:wrapNone/>
                <wp:docPr id="72" name="Csopo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5510" cy="10708640"/>
                          <a:chOff x="0" y="-17925"/>
                          <a:chExt cx="3716073" cy="10076325"/>
                        </a:xfrm>
                      </wpg:grpSpPr>
                      <wps:wsp>
                        <wps:cNvPr id="73" name="Téglalap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328" cy="100584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Téglalap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-17925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églalap 9"/>
                        <wps:cNvSpPr>
                          <a:spLocks noChangeArrowheads="1"/>
                        </wps:cNvSpPr>
                        <wps:spPr bwMode="auto">
                          <a:xfrm>
                            <a:off x="626557" y="7232800"/>
                            <a:ext cx="3089516" cy="256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5D1B59" w14:textId="77777777" w:rsidR="00783BE6" w:rsidRPr="0065581A" w:rsidRDefault="00783BE6" w:rsidP="00D34431">
                              <w:pPr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14:paraId="07EF0AB7" w14:textId="2BF86281" w:rsidR="00783BE6" w:rsidRPr="00AC6E0D" w:rsidRDefault="0085182A" w:rsidP="00AC6E0D">
                              <w:pPr>
                                <w:rPr>
                                  <w:color w:val="FFC000" w:themeColor="accent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C000" w:themeColor="accent4"/>
                                  <w:sz w:val="24"/>
                                  <w:szCs w:val="24"/>
                                </w:rPr>
                                <w:t>202</w:t>
                              </w:r>
                              <w:r w:rsidR="00E93116">
                                <w:rPr>
                                  <w:color w:val="FFC000" w:themeColor="accent4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color w:val="FFC000" w:themeColor="accent4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1FC8D" id="Csoport 453" o:spid="_x0000_s1026" style="position:absolute;left:0;text-align:left;margin-left:369pt;margin-top:-.85pt;width:271.3pt;height:843.2pt;z-index:251659264;mso-position-horizontal-relative:page;mso-position-vertical-relative:page" coordorigin=",-179" coordsize="37160,10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">
                <v:rect id="Téglalap 459" o:spid="_x0000_s1027" alt="Light vertical" style="position:absolute;width:277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" fillcolor="#ffd966 [1943]" stroked="f" strokecolor="white" strokeweight="1pt">
                  <v:shadow color="#d8d8d8" offset="3pt,3pt"/>
                </v:rect>
                <v:rect id="Téglalap 460" o:spid="_x0000_s1028" style="position:absolute;left:1246;top:-179;width:29718;height:100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" fillcolor="#375623 [1609]" stroked="f" strokecolor="#d8d8d8"/>
                <v:rect id="Téglalap 9" o:spid="_x0000_s1029" style="position:absolute;left:6265;top:72328;width:30895;height:256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14:paraId="4D5D1B59" w14:textId="77777777" w:rsidR="00783BE6" w:rsidRPr="0065581A" w:rsidRDefault="00783BE6" w:rsidP="00D34431">
                        <w:pPr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14:paraId="07EF0AB7" w14:textId="2BF86281" w:rsidR="00783BE6" w:rsidRPr="00AC6E0D" w:rsidRDefault="0085182A" w:rsidP="00AC6E0D">
                        <w:pPr>
                          <w:rPr>
                            <w:color w:val="FFC000" w:themeColor="accent4"/>
                            <w:sz w:val="24"/>
                            <w:szCs w:val="24"/>
                          </w:rPr>
                        </w:pPr>
                        <w:r>
                          <w:rPr>
                            <w:color w:val="FFC000" w:themeColor="accent4"/>
                            <w:sz w:val="24"/>
                            <w:szCs w:val="24"/>
                          </w:rPr>
                          <w:t>202</w:t>
                        </w:r>
                        <w:r w:rsidR="00E93116">
                          <w:rPr>
                            <w:color w:val="FFC000" w:themeColor="accent4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color w:val="FFC000" w:themeColor="accent4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898F86" w14:textId="77777777" w:rsidR="00B1716C" w:rsidRPr="005B7928" w:rsidRDefault="00B1716C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6053DCDF" w14:textId="17EC6D15" w:rsidR="00B1716C" w:rsidRDefault="00B1716C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64216B22" w14:textId="7117F381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3EE59B3E" w14:textId="09816B46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44FD166D" w14:textId="3C521DB4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354A4E85" w14:textId="7EB30CC5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35FDD435" w14:textId="65C2CBCB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7D112314" w14:textId="157BAB88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44703E39" w14:textId="210FE4EE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79CE383A" w14:textId="77500AFE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54C2B147" w14:textId="4C17C623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47190248" w14:textId="25796EA2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3E95F499" w14:textId="19D570D2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2C55D699" w14:textId="741668CC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1ABF4350" w14:textId="36860870" w:rsidR="00D25B83" w:rsidRDefault="00D25B83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0144E6B3" w14:textId="4B5307FD" w:rsidR="00D25B83" w:rsidRDefault="00D25B83" w:rsidP="00D25B83">
      <w:pPr>
        <w:shd w:val="clear" w:color="auto" w:fill="FFFFFF"/>
        <w:spacing w:after="20" w:line="276" w:lineRule="auto"/>
        <w:ind w:right="5103"/>
        <w:jc w:val="both"/>
        <w:rPr>
          <w:rFonts w:ascii="Arial" w:hAnsi="Arial" w:cs="Arial"/>
          <w:noProof/>
          <w:lang w:eastAsia="hu-HU"/>
        </w:rPr>
      </w:pPr>
    </w:p>
    <w:p w14:paraId="4B666022" w14:textId="3182DAE2" w:rsidR="00D25B83" w:rsidRDefault="00D25B83" w:rsidP="00D25B83">
      <w:pPr>
        <w:shd w:val="clear" w:color="auto" w:fill="FFFFFF"/>
        <w:spacing w:after="20" w:line="276" w:lineRule="auto"/>
        <w:ind w:right="5103"/>
        <w:jc w:val="both"/>
        <w:rPr>
          <w:rFonts w:ascii="Arial" w:hAnsi="Arial" w:cs="Arial"/>
          <w:noProof/>
          <w:lang w:eastAsia="hu-HU"/>
        </w:rPr>
      </w:pPr>
    </w:p>
    <w:p w14:paraId="0C6D4BBE" w14:textId="77777777" w:rsidR="00D25B83" w:rsidRPr="00D25B83" w:rsidRDefault="00D25B83" w:rsidP="00D25B83">
      <w:pPr>
        <w:shd w:val="clear" w:color="auto" w:fill="FFFFFF"/>
        <w:spacing w:after="20" w:line="276" w:lineRule="auto"/>
        <w:ind w:right="5103"/>
        <w:jc w:val="both"/>
        <w:rPr>
          <w:rFonts w:ascii="Georgia" w:hAnsi="Georgia" w:cs="Arial"/>
          <w:noProof/>
          <w:sz w:val="20"/>
          <w:szCs w:val="20"/>
          <w:lang w:eastAsia="hu-HU"/>
        </w:rPr>
      </w:pPr>
      <w:r w:rsidRPr="00D25B83">
        <w:rPr>
          <w:rFonts w:ascii="Georgia" w:hAnsi="Georgia" w:cs="Arial"/>
          <w:noProof/>
          <w:sz w:val="20"/>
          <w:szCs w:val="20"/>
          <w:lang w:eastAsia="hu-HU"/>
        </w:rPr>
        <w:t xml:space="preserve">1. Melléklet </w:t>
      </w:r>
    </w:p>
    <w:p w14:paraId="0413E47A" w14:textId="27519658" w:rsidR="00D25B83" w:rsidRPr="00D25B83" w:rsidRDefault="00D25B83" w:rsidP="00D25B83">
      <w:pPr>
        <w:shd w:val="clear" w:color="auto" w:fill="FFFFFF"/>
        <w:spacing w:after="20" w:line="276" w:lineRule="auto"/>
        <w:ind w:right="3260"/>
        <w:rPr>
          <w:rFonts w:ascii="Georgia" w:hAnsi="Georgia" w:cs="Arial"/>
          <w:noProof/>
          <w:sz w:val="20"/>
          <w:szCs w:val="20"/>
          <w:lang w:eastAsia="hu-HU"/>
        </w:rPr>
      </w:pPr>
      <w:r w:rsidRPr="00D25B83">
        <w:rPr>
          <w:rFonts w:ascii="Georgia" w:hAnsi="Georgia" w:cs="Arial"/>
          <w:noProof/>
          <w:sz w:val="20"/>
          <w:szCs w:val="20"/>
          <w:lang w:eastAsia="hu-HU"/>
        </w:rPr>
        <w:t xml:space="preserve">a Mátraszentimre Községi Önkormányzat Képviselő-testületének </w:t>
      </w:r>
      <w:r w:rsidRPr="00D25B83">
        <w:rPr>
          <w:rFonts w:ascii="Georgia" w:hAnsi="Georgia" w:cs="Arial"/>
          <w:noProof/>
          <w:sz w:val="20"/>
          <w:szCs w:val="20"/>
          <w:lang w:eastAsia="hu-HU"/>
        </w:rPr>
        <w:tab/>
      </w:r>
      <w:r w:rsidR="006B3C55">
        <w:rPr>
          <w:rFonts w:ascii="Georgia" w:hAnsi="Georgia" w:cs="Arial"/>
          <w:noProof/>
          <w:sz w:val="20"/>
          <w:szCs w:val="20"/>
          <w:lang w:eastAsia="hu-HU"/>
        </w:rPr>
        <w:t>13</w:t>
      </w:r>
      <w:r w:rsidRPr="00D25B83">
        <w:rPr>
          <w:rFonts w:ascii="Georgia" w:hAnsi="Georgia" w:cs="Arial"/>
          <w:noProof/>
          <w:sz w:val="20"/>
          <w:szCs w:val="20"/>
          <w:lang w:eastAsia="hu-HU"/>
        </w:rPr>
        <w:t>/2026.(II.25.) önkormányzati határozatához</w:t>
      </w:r>
    </w:p>
    <w:p w14:paraId="0C4D4503" w14:textId="77777777" w:rsidR="00B1716C" w:rsidRPr="005B7928" w:rsidRDefault="00B1716C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hAnsi="Arial" w:cs="Arial"/>
          <w:noProof/>
          <w:lang w:eastAsia="hu-HU"/>
        </w:rPr>
      </w:pPr>
    </w:p>
    <w:p w14:paraId="0B5D2A15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10241EA1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54B7C667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294334F0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125294A9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051DD716" w14:textId="77777777" w:rsidR="00D34431" w:rsidRPr="005B7928" w:rsidRDefault="00D34431" w:rsidP="00D34431">
      <w:pPr>
        <w:shd w:val="clear" w:color="auto" w:fill="FFFFFF"/>
        <w:spacing w:after="20" w:line="276" w:lineRule="auto"/>
        <w:ind w:right="5103"/>
        <w:jc w:val="center"/>
        <w:rPr>
          <w:rFonts w:ascii="Arial" w:eastAsia="Times New Roman" w:hAnsi="Arial" w:cs="Arial"/>
          <w:b/>
          <w:bCs/>
          <w:color w:val="FF0000"/>
          <w:lang w:eastAsia="hu-HU"/>
        </w:rPr>
      </w:pPr>
    </w:p>
    <w:p w14:paraId="64D1299A" w14:textId="77777777" w:rsidR="00D34431" w:rsidRPr="005B7928" w:rsidRDefault="00D34431" w:rsidP="00D34431">
      <w:pPr>
        <w:spacing w:line="276" w:lineRule="auto"/>
        <w:jc w:val="both"/>
        <w:rPr>
          <w:rFonts w:ascii="Arial" w:eastAsia="Times New Roman" w:hAnsi="Arial" w:cs="Arial"/>
          <w:b/>
          <w:bCs/>
          <w:color w:val="FF0000"/>
          <w:lang w:eastAsia="hu-HU"/>
        </w:rPr>
      </w:pPr>
      <w:r w:rsidRPr="005B7928">
        <w:rPr>
          <w:rFonts w:ascii="Arial" w:eastAsia="Times New Roman" w:hAnsi="Arial" w:cs="Arial"/>
          <w:b/>
          <w:bCs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F3587DC" wp14:editId="53A9DE09">
                <wp:simplePos x="0" y="0"/>
                <wp:positionH relativeFrom="page">
                  <wp:posOffset>40195</wp:posOffset>
                </wp:positionH>
                <wp:positionV relativeFrom="page">
                  <wp:posOffset>5052695</wp:posOffset>
                </wp:positionV>
                <wp:extent cx="4638675" cy="2057400"/>
                <wp:effectExtent l="0" t="0" r="28575" b="19050"/>
                <wp:wrapNone/>
                <wp:docPr id="77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1596" w14:textId="782571C5" w:rsidR="00783BE6" w:rsidRPr="00493D70" w:rsidRDefault="00783BE6" w:rsidP="00D344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44"/>
                                <w:szCs w:val="44"/>
                              </w:rPr>
                              <w:t>MÁTRASZENTIMRE</w:t>
                            </w:r>
                          </w:p>
                          <w:p w14:paraId="125ED6C3" w14:textId="77777777" w:rsidR="00783BE6" w:rsidRPr="00493D70" w:rsidRDefault="00783BE6" w:rsidP="00D344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493D70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TELEPÜLÉSTERV</w:t>
                            </w:r>
                          </w:p>
                          <w:p w14:paraId="5B61C450" w14:textId="77777777" w:rsidR="00783BE6" w:rsidRPr="00493D70" w:rsidRDefault="00783BE6" w:rsidP="00D344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493D70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TELEPÜLÉSFEJLESZTÉSI TERV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587DC" id="Téglalap 16" o:spid="_x0000_s1030" style="position:absolute;left:0;text-align:left;margin-left:3.15pt;margin-top:397.85pt;width:365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" o:allowincell="f" fillcolor="#bfbfbf [2412]" strokeweight="1.5pt">
                <v:textbox inset="14.4pt,,14.4pt">
                  <w:txbxContent>
                    <w:p w14:paraId="170E1596" w14:textId="782571C5" w:rsidR="00783BE6" w:rsidRPr="00493D70" w:rsidRDefault="00783BE6" w:rsidP="00D34431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44"/>
                          <w:szCs w:val="44"/>
                        </w:rPr>
                        <w:t>MÁTRASZENTIMRE</w:t>
                      </w:r>
                    </w:p>
                    <w:p w14:paraId="125ED6C3" w14:textId="77777777" w:rsidR="00783BE6" w:rsidRPr="00493D70" w:rsidRDefault="00783BE6" w:rsidP="00D344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493D70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t>TELEPÜLÉSTERV</w:t>
                      </w:r>
                    </w:p>
                    <w:p w14:paraId="5B61C450" w14:textId="77777777" w:rsidR="00783BE6" w:rsidRPr="00493D70" w:rsidRDefault="00783BE6" w:rsidP="00D344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493D70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t>TELEPÜLÉSFEJLESZTÉSI TERV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5B7928">
        <w:rPr>
          <w:rFonts w:ascii="Arial" w:eastAsia="Times New Roman" w:hAnsi="Arial" w:cs="Arial"/>
          <w:b/>
          <w:bCs/>
          <w:color w:val="FF0000"/>
          <w:lang w:eastAsia="hu-HU"/>
        </w:rPr>
        <w:br w:type="page"/>
      </w:r>
    </w:p>
    <w:p w14:paraId="4735E524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79A47B01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360FC8E7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169B235B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58A820F1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450490F2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5B39741F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4628ABCB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21535F1E" w14:textId="77777777" w:rsidR="00D34431" w:rsidRPr="005B7928" w:rsidRDefault="00D34431" w:rsidP="00D34431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1674C99C" w14:textId="31598B08" w:rsidR="00D34431" w:rsidRPr="005B7928" w:rsidRDefault="00D07D1D" w:rsidP="00D34431">
      <w:pPr>
        <w:spacing w:line="276" w:lineRule="auto"/>
        <w:jc w:val="center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MÁTRASZENTIMRE</w:t>
      </w:r>
    </w:p>
    <w:p w14:paraId="196712A2" w14:textId="77777777" w:rsidR="00D34431" w:rsidRPr="005B7928" w:rsidRDefault="00D34431" w:rsidP="00D34431">
      <w:pPr>
        <w:spacing w:after="0" w:line="276" w:lineRule="auto"/>
        <w:jc w:val="center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TELEPÜLÉSTERV </w:t>
      </w:r>
    </w:p>
    <w:p w14:paraId="224283BB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</w:rPr>
      </w:pPr>
      <w:r w:rsidRPr="005B7928">
        <w:rPr>
          <w:rFonts w:ascii="Arial" w:hAnsi="Arial" w:cs="Arial"/>
        </w:rPr>
        <w:t>TELEPÜLÉSFEJLESZTÉSI TERV</w:t>
      </w:r>
    </w:p>
    <w:p w14:paraId="6CC45D38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  <w:b/>
          <w:color w:val="FF0000"/>
        </w:rPr>
      </w:pPr>
    </w:p>
    <w:p w14:paraId="443927B4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  <w:b/>
          <w:color w:val="FF0000"/>
        </w:rPr>
      </w:pPr>
    </w:p>
    <w:p w14:paraId="5FB4EFB1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  <w:b/>
          <w:color w:val="FF0000"/>
        </w:rPr>
      </w:pPr>
    </w:p>
    <w:p w14:paraId="3B5C4832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  <w:b/>
          <w:color w:val="FF0000"/>
        </w:rPr>
      </w:pPr>
    </w:p>
    <w:p w14:paraId="5E4A7968" w14:textId="77777777" w:rsidR="00D34431" w:rsidRPr="005B7928" w:rsidRDefault="00D34431" w:rsidP="00D34431">
      <w:pPr>
        <w:spacing w:after="60" w:line="276" w:lineRule="auto"/>
        <w:jc w:val="center"/>
        <w:rPr>
          <w:rFonts w:ascii="Arial" w:hAnsi="Arial" w:cs="Arial"/>
          <w:b/>
          <w:color w:val="FF0000"/>
        </w:rPr>
      </w:pPr>
    </w:p>
    <w:p w14:paraId="6A20836A" w14:textId="77777777" w:rsidR="002E6B09" w:rsidRPr="005B7928" w:rsidRDefault="00D34431" w:rsidP="007E2878">
      <w:pPr>
        <w:spacing w:line="276" w:lineRule="auto"/>
        <w:rPr>
          <w:rFonts w:ascii="Arial" w:hAnsi="Arial" w:cs="Arial"/>
          <w:color w:val="FF0000"/>
        </w:rPr>
      </w:pPr>
      <w:r w:rsidRPr="005B7928">
        <w:rPr>
          <w:rFonts w:ascii="Arial" w:hAnsi="Arial" w:cs="Arial"/>
          <w:color w:val="FF0000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color w:val="FF0000"/>
          <w:sz w:val="22"/>
          <w:szCs w:val="22"/>
          <w:lang w:eastAsia="en-US"/>
        </w:rPr>
        <w:id w:val="-16995388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C5E6447" w14:textId="77777777" w:rsidR="002E6B09" w:rsidRPr="00512E02" w:rsidRDefault="002E6B09" w:rsidP="00605B89">
          <w:pPr>
            <w:pStyle w:val="Tartalomjegyzkcmsora"/>
          </w:pPr>
          <w:r w:rsidRPr="00512E02">
            <w:t>Tartalom</w:t>
          </w:r>
        </w:p>
        <w:p w14:paraId="16C230B9" w14:textId="079B27BB" w:rsidR="00512E02" w:rsidRPr="00512E02" w:rsidRDefault="002E6B09">
          <w:pPr>
            <w:pStyle w:val="TJ1"/>
            <w:rPr>
              <w:rFonts w:ascii="Arial" w:hAnsi="Arial"/>
              <w:b w:val="0"/>
              <w:noProof/>
              <w:sz w:val="22"/>
              <w:szCs w:val="22"/>
              <w:lang w:eastAsia="hu-HU"/>
            </w:rPr>
          </w:pPr>
          <w:r w:rsidRPr="00512E02">
            <w:rPr>
              <w:rFonts w:ascii="Arial" w:hAnsi="Arial"/>
              <w:b w:val="0"/>
              <w:color w:val="FF0000"/>
              <w:sz w:val="22"/>
              <w:szCs w:val="22"/>
            </w:rPr>
            <w:fldChar w:fldCharType="begin"/>
          </w:r>
          <w:r w:rsidRPr="00512E02">
            <w:rPr>
              <w:rFonts w:ascii="Arial" w:hAnsi="Arial"/>
              <w:b w:val="0"/>
              <w:color w:val="FF0000"/>
              <w:sz w:val="22"/>
              <w:szCs w:val="22"/>
            </w:rPr>
            <w:instrText xml:space="preserve"> TOC \o "1-3" \h \z \u </w:instrText>
          </w:r>
          <w:r w:rsidRPr="00512E02">
            <w:rPr>
              <w:rFonts w:ascii="Arial" w:hAnsi="Arial"/>
              <w:b w:val="0"/>
              <w:color w:val="FF0000"/>
              <w:sz w:val="22"/>
              <w:szCs w:val="22"/>
            </w:rPr>
            <w:fldChar w:fldCharType="separate"/>
          </w:r>
          <w:hyperlink w:anchor="_Toc193960778" w:history="1">
            <w:r w:rsidR="00512E02" w:rsidRPr="00512E02">
              <w:rPr>
                <w:rStyle w:val="Hiperhivatkozs"/>
                <w:rFonts w:ascii="Arial" w:hAnsi="Arial"/>
                <w:noProof/>
              </w:rPr>
              <w:t>BEVEZETŐ</w:t>
            </w:r>
            <w:r w:rsidR="00512E02" w:rsidRPr="00512E02">
              <w:rPr>
                <w:rFonts w:ascii="Arial" w:hAnsi="Arial"/>
                <w:noProof/>
                <w:webHidden/>
              </w:rPr>
              <w:tab/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/>
                <w:noProof/>
                <w:webHidden/>
              </w:rPr>
              <w:instrText xml:space="preserve"> PAGEREF _Toc193960778 \h </w:instrText>
            </w:r>
            <w:r w:rsidR="00512E02" w:rsidRPr="00512E02">
              <w:rPr>
                <w:rFonts w:ascii="Arial" w:hAnsi="Arial"/>
                <w:noProof/>
                <w:webHidden/>
              </w:rPr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/>
                <w:noProof/>
                <w:webHidden/>
              </w:rPr>
              <w:t>4</w:t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32D3F69C" w14:textId="428A1FF6" w:rsidR="00512E02" w:rsidRPr="00512E02" w:rsidRDefault="006B3C55">
          <w:pPr>
            <w:pStyle w:val="TJ1"/>
            <w:rPr>
              <w:rFonts w:ascii="Arial" w:hAnsi="Arial"/>
              <w:b w:val="0"/>
              <w:noProof/>
              <w:sz w:val="22"/>
              <w:szCs w:val="22"/>
              <w:lang w:eastAsia="hu-HU"/>
            </w:rPr>
          </w:pPr>
          <w:hyperlink w:anchor="_Toc193960779" w:history="1">
            <w:r w:rsidR="00512E02" w:rsidRPr="00512E02">
              <w:rPr>
                <w:rStyle w:val="Hiperhivatkozs"/>
                <w:rFonts w:ascii="Arial" w:hAnsi="Arial"/>
                <w:noProof/>
              </w:rPr>
              <w:t>1. JÖVŐKÉP</w:t>
            </w:r>
            <w:r w:rsidR="00512E02" w:rsidRPr="00512E02">
              <w:rPr>
                <w:rFonts w:ascii="Arial" w:hAnsi="Arial"/>
                <w:noProof/>
                <w:webHidden/>
              </w:rPr>
              <w:tab/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/>
                <w:noProof/>
                <w:webHidden/>
              </w:rPr>
              <w:instrText xml:space="preserve"> PAGEREF _Toc193960779 \h </w:instrText>
            </w:r>
            <w:r w:rsidR="00512E02" w:rsidRPr="00512E02">
              <w:rPr>
                <w:rFonts w:ascii="Arial" w:hAnsi="Arial"/>
                <w:noProof/>
                <w:webHidden/>
              </w:rPr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/>
                <w:noProof/>
                <w:webHidden/>
              </w:rPr>
              <w:t>7</w:t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8A88A81" w14:textId="36756B7C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0" w:history="1">
            <w:r w:rsidR="00512E02" w:rsidRPr="00512E02">
              <w:rPr>
                <w:rStyle w:val="Hiperhivatkozs"/>
                <w:rFonts w:ascii="Arial" w:hAnsi="Arial" w:cs="Arial"/>
              </w:rPr>
              <w:t>1.1. Településfejlesztési elvek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_Toc193960780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7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4D62372" w14:textId="67F5656F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1" w:history="1">
            <w:r w:rsidR="00512E02" w:rsidRPr="00512E02">
              <w:rPr>
                <w:rStyle w:val="Hiperhivatkozs"/>
                <w:rFonts w:ascii="Arial" w:hAnsi="Arial" w:cs="Arial"/>
              </w:rPr>
              <w:t>1.2. A településfejlesztési elveken alapuló távlati fejlesztési szándékok, a település társadalmi, gazdasági, táji, természeti és az épített környezetének és térségi szerepének tekintetében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_Toc193960781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9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61AA92C" w14:textId="00C9983F" w:rsidR="00512E02" w:rsidRPr="00512E02" w:rsidRDefault="006B3C55">
          <w:pPr>
            <w:pStyle w:val="TJ1"/>
            <w:rPr>
              <w:rFonts w:ascii="Arial" w:hAnsi="Arial"/>
              <w:b w:val="0"/>
              <w:noProof/>
              <w:sz w:val="22"/>
              <w:szCs w:val="22"/>
              <w:lang w:eastAsia="hu-HU"/>
            </w:rPr>
          </w:pPr>
          <w:hyperlink w:anchor="_Toc193960782" w:history="1">
            <w:r w:rsidR="00512E02" w:rsidRPr="00512E02">
              <w:rPr>
                <w:rStyle w:val="Hiperhivatkozs"/>
                <w:rFonts w:ascii="Arial" w:hAnsi="Arial"/>
                <w:noProof/>
              </w:rPr>
              <w:t>2. STRATÉGIA</w:t>
            </w:r>
            <w:r w:rsidR="00512E02" w:rsidRPr="00512E02">
              <w:rPr>
                <w:rFonts w:ascii="Arial" w:hAnsi="Arial"/>
                <w:noProof/>
                <w:webHidden/>
              </w:rPr>
              <w:tab/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/>
                <w:noProof/>
                <w:webHidden/>
              </w:rPr>
              <w:instrText xml:space="preserve"> PAGEREF _Toc193960782 \h </w:instrText>
            </w:r>
            <w:r w:rsidR="00512E02" w:rsidRPr="00512E02">
              <w:rPr>
                <w:rFonts w:ascii="Arial" w:hAnsi="Arial"/>
                <w:noProof/>
                <w:webHidden/>
              </w:rPr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/>
                <w:noProof/>
                <w:webHidden/>
              </w:rPr>
              <w:t>10</w:t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7D8F83E" w14:textId="158B5E25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3" w:history="1">
            <w:r w:rsidR="00512E02" w:rsidRPr="00512E02">
              <w:rPr>
                <w:rStyle w:val="Hiperhivatkozs"/>
                <w:rFonts w:ascii="Arial" w:hAnsi="Arial" w:cs="Arial"/>
              </w:rPr>
              <w:t>2.1. A rövid, közép- és hosszú távú területi, tematikus és ágazati fejlesztési célok meghatározása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_Toc193960783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11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9B834A5" w14:textId="17AC137A" w:rsidR="00512E02" w:rsidRPr="00512E02" w:rsidRDefault="006B3C55">
          <w:pPr>
            <w:pStyle w:val="TJ3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193960784" w:history="1">
            <w:r w:rsidR="00512E02" w:rsidRPr="00512E02">
              <w:rPr>
                <w:rStyle w:val="Hiperhivatkozs"/>
                <w:rFonts w:ascii="Arial" w:hAnsi="Arial" w:cs="Arial"/>
                <w:noProof/>
              </w:rPr>
              <w:t>2.1.1 Hosszútávú tematikus és ágazati fejlesztési célok</w:t>
            </w:r>
            <w:r w:rsidR="00512E02" w:rsidRPr="00512E02">
              <w:rPr>
                <w:rFonts w:ascii="Arial" w:hAnsi="Arial" w:cs="Arial"/>
                <w:noProof/>
                <w:webHidden/>
              </w:rPr>
              <w:tab/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noProof/>
                <w:webHidden/>
              </w:rPr>
              <w:instrText xml:space="preserve"> PAGEREF _Toc193960784 \h </w:instrText>
            </w:r>
            <w:r w:rsidR="00512E02" w:rsidRPr="00512E02">
              <w:rPr>
                <w:rFonts w:ascii="Arial" w:hAnsi="Arial" w:cs="Arial"/>
                <w:noProof/>
                <w:webHidden/>
              </w:rPr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 w:cs="Arial"/>
                <w:noProof/>
                <w:webHidden/>
              </w:rPr>
              <w:t>11</w:t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C87AC7" w14:textId="5C09FB31" w:rsidR="00512E02" w:rsidRPr="00512E02" w:rsidRDefault="006B3C55">
          <w:pPr>
            <w:pStyle w:val="TJ3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193960785" w:history="1">
            <w:r w:rsidR="00512E02" w:rsidRPr="00512E02">
              <w:rPr>
                <w:rStyle w:val="Hiperhivatkozs"/>
                <w:rFonts w:ascii="Arial" w:hAnsi="Arial" w:cs="Arial"/>
                <w:noProof/>
              </w:rPr>
              <w:t>2.1.2. Középtávú tematikus és ágazati fejlesztési célok</w:t>
            </w:r>
            <w:r w:rsidR="00512E02" w:rsidRPr="00512E02">
              <w:rPr>
                <w:rFonts w:ascii="Arial" w:hAnsi="Arial" w:cs="Arial"/>
                <w:noProof/>
                <w:webHidden/>
              </w:rPr>
              <w:tab/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noProof/>
                <w:webHidden/>
              </w:rPr>
              <w:instrText xml:space="preserve"> PAGEREF _Toc193960785 \h </w:instrText>
            </w:r>
            <w:r w:rsidR="00512E02" w:rsidRPr="00512E02">
              <w:rPr>
                <w:rFonts w:ascii="Arial" w:hAnsi="Arial" w:cs="Arial"/>
                <w:noProof/>
                <w:webHidden/>
              </w:rPr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 w:cs="Arial"/>
                <w:noProof/>
                <w:webHidden/>
              </w:rPr>
              <w:t>11</w:t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1B0028" w14:textId="5CBA4DA3" w:rsidR="00512E02" w:rsidRPr="00512E02" w:rsidRDefault="006B3C55">
          <w:pPr>
            <w:pStyle w:val="TJ3"/>
            <w:tabs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193960786" w:history="1">
            <w:r w:rsidR="00512E02" w:rsidRPr="00512E02">
              <w:rPr>
                <w:rStyle w:val="Hiperhivatkozs"/>
                <w:rFonts w:ascii="Arial" w:hAnsi="Arial" w:cs="Arial"/>
                <w:noProof/>
              </w:rPr>
              <w:t>2.1.3. Rövid távú tematikus és ágazati fejlesztési célok</w:t>
            </w:r>
            <w:r w:rsidR="00512E02" w:rsidRPr="00512E02">
              <w:rPr>
                <w:rFonts w:ascii="Arial" w:hAnsi="Arial" w:cs="Arial"/>
                <w:noProof/>
                <w:webHidden/>
              </w:rPr>
              <w:tab/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noProof/>
                <w:webHidden/>
              </w:rPr>
              <w:instrText xml:space="preserve"> PAGEREF _Toc193960786 \h </w:instrText>
            </w:r>
            <w:r w:rsidR="00512E02" w:rsidRPr="00512E02">
              <w:rPr>
                <w:rFonts w:ascii="Arial" w:hAnsi="Arial" w:cs="Arial"/>
                <w:noProof/>
                <w:webHidden/>
              </w:rPr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 w:cs="Arial"/>
                <w:noProof/>
                <w:webHidden/>
              </w:rPr>
              <w:t>14</w:t>
            </w:r>
            <w:r w:rsidR="00512E02" w:rsidRPr="00512E0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E1CC87" w14:textId="50D7F5FE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7" w:history="1">
            <w:r w:rsidR="00512E02" w:rsidRPr="00512E02">
              <w:rPr>
                <w:rStyle w:val="Hiperhivatkozs"/>
                <w:rFonts w:ascii="Arial" w:hAnsi="Arial" w:cs="Arial"/>
              </w:rPr>
              <w:t>2.2 A településfejlesztési célok rendszerének és a célok összefüggései vázlata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_Toc193960787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14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7705A9E" w14:textId="40ADFE58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8" w:history="1">
            <w:r w:rsidR="00512E02" w:rsidRPr="00512E02">
              <w:rPr>
                <w:rStyle w:val="Hiperhivatkozs"/>
                <w:rFonts w:ascii="Arial" w:hAnsi="Arial" w:cs="Arial"/>
              </w:rPr>
              <w:t>2.3.Épített és természeti örökség védelmének követelményeinek meghatározása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_Toc193960788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15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C5137BD" w14:textId="0FE5CC34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89" w:history="1">
            <w:r w:rsidR="00512E02" w:rsidRPr="00512E02">
              <w:rPr>
                <w:rStyle w:val="Hiperhivatkozs"/>
                <w:rFonts w:ascii="Arial" w:hAnsi="Arial" w:cs="Arial"/>
              </w:rPr>
              <w:t>2.4. Akcióterületek kijelölése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_Toc193960789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16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2D42D6C" w14:textId="52D6DEFE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90" w:history="1">
            <w:r w:rsidR="00512E02" w:rsidRPr="00512E02">
              <w:rPr>
                <w:rStyle w:val="Hiperhivatkozs"/>
                <w:rFonts w:ascii="Arial" w:hAnsi="Arial" w:cs="Arial"/>
              </w:rPr>
              <w:t>2.5. Akcióterületi lehatárolások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_Toc193960790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16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0DF411B" w14:textId="5B8FE711" w:rsidR="00512E02" w:rsidRPr="00512E02" w:rsidRDefault="006B3C55">
          <w:pPr>
            <w:pStyle w:val="TJ1"/>
            <w:rPr>
              <w:rFonts w:ascii="Arial" w:hAnsi="Arial"/>
              <w:b w:val="0"/>
              <w:noProof/>
              <w:sz w:val="22"/>
              <w:szCs w:val="22"/>
              <w:lang w:eastAsia="hu-HU"/>
            </w:rPr>
          </w:pPr>
          <w:hyperlink w:anchor="_Toc193960791" w:history="1">
            <w:r w:rsidR="00512E02" w:rsidRPr="00512E02">
              <w:rPr>
                <w:rStyle w:val="Hiperhivatkozs"/>
                <w:rFonts w:ascii="Arial" w:hAnsi="Arial"/>
                <w:noProof/>
              </w:rPr>
              <w:t>3. CSELEKVÉSI PROGRAM</w:t>
            </w:r>
            <w:r w:rsidR="00512E02" w:rsidRPr="00512E02">
              <w:rPr>
                <w:rFonts w:ascii="Arial" w:hAnsi="Arial"/>
                <w:noProof/>
                <w:webHidden/>
              </w:rPr>
              <w:tab/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/>
                <w:noProof/>
                <w:webHidden/>
              </w:rPr>
              <w:instrText xml:space="preserve"> PAGEREF _Toc193960791 \h </w:instrText>
            </w:r>
            <w:r w:rsidR="00512E02" w:rsidRPr="00512E02">
              <w:rPr>
                <w:rFonts w:ascii="Arial" w:hAnsi="Arial"/>
                <w:noProof/>
                <w:webHidden/>
              </w:rPr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/>
                <w:noProof/>
                <w:webHidden/>
              </w:rPr>
              <w:t>18</w:t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FD17D7B" w14:textId="33D5122D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92" w:history="1">
            <w:r w:rsidR="00512E02" w:rsidRPr="00512E02">
              <w:rPr>
                <w:rStyle w:val="Hiperhivatkozs"/>
                <w:rFonts w:ascii="Arial" w:hAnsi="Arial" w:cs="Arial"/>
              </w:rPr>
              <w:t>3.1 Akcióterületek bemutatása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_Toc193960792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18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2C7ABE8" w14:textId="489C5A01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93" w:history="1">
            <w:r w:rsidR="00512E02" w:rsidRPr="00512E02">
              <w:rPr>
                <w:rStyle w:val="Hiperhivatkozs"/>
                <w:rFonts w:ascii="Arial" w:hAnsi="Arial" w:cs="Arial"/>
              </w:rPr>
              <w:t>3.2. A tervezett fejlesztések pénzügyi terve és fejlesztések ütemezése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_Toc193960793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21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11A9D0E" w14:textId="765DEB67" w:rsidR="00512E02" w:rsidRPr="00512E02" w:rsidRDefault="006B3C55">
          <w:pPr>
            <w:pStyle w:val="TJ2"/>
            <w:rPr>
              <w:rFonts w:ascii="Arial" w:hAnsi="Arial" w:cs="Arial"/>
              <w:lang w:eastAsia="hu-HU"/>
            </w:rPr>
          </w:pPr>
          <w:hyperlink w:anchor="_Toc193960794" w:history="1">
            <w:r w:rsidR="00512E02" w:rsidRPr="00512E02">
              <w:rPr>
                <w:rStyle w:val="Hiperhivatkozs"/>
                <w:rFonts w:ascii="Arial" w:hAnsi="Arial" w:cs="Arial"/>
              </w:rPr>
              <w:t>3.3. A települési vízgazdálkodás és csapadékvíz-gazdálkodás fejlesztési feladatai</w:t>
            </w:r>
            <w:r w:rsidR="00512E02" w:rsidRPr="00512E02">
              <w:rPr>
                <w:rFonts w:ascii="Arial" w:hAnsi="Arial" w:cs="Arial"/>
                <w:webHidden/>
              </w:rPr>
              <w:tab/>
            </w:r>
            <w:r w:rsidR="00512E02" w:rsidRPr="00512E02">
              <w:rPr>
                <w:rFonts w:ascii="Arial" w:hAnsi="Arial" w:cs="Arial"/>
                <w:webHidden/>
              </w:rPr>
              <w:fldChar w:fldCharType="begin"/>
            </w:r>
            <w:r w:rsidR="00512E02" w:rsidRPr="00512E02">
              <w:rPr>
                <w:rFonts w:ascii="Arial" w:hAnsi="Arial" w:cs="Arial"/>
                <w:webHidden/>
              </w:rPr>
              <w:instrText xml:space="preserve"> PAGEREF _Toc193960794 \h </w:instrText>
            </w:r>
            <w:r w:rsidR="00512E02" w:rsidRPr="00512E02">
              <w:rPr>
                <w:rFonts w:ascii="Arial" w:hAnsi="Arial" w:cs="Arial"/>
                <w:webHidden/>
              </w:rPr>
            </w:r>
            <w:r w:rsidR="00512E02" w:rsidRPr="00512E02">
              <w:rPr>
                <w:rFonts w:ascii="Arial" w:hAnsi="Arial" w:cs="Arial"/>
                <w:webHidden/>
              </w:rPr>
              <w:fldChar w:fldCharType="separate"/>
            </w:r>
            <w:r w:rsidR="003F54B7">
              <w:rPr>
                <w:rFonts w:ascii="Arial" w:hAnsi="Arial" w:cs="Arial"/>
                <w:webHidden/>
              </w:rPr>
              <w:t>23</w:t>
            </w:r>
            <w:r w:rsidR="00512E02" w:rsidRPr="00512E0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507D749" w14:textId="44E82146" w:rsidR="00512E02" w:rsidRPr="00512E02" w:rsidRDefault="006B3C55">
          <w:pPr>
            <w:pStyle w:val="TJ1"/>
            <w:rPr>
              <w:rFonts w:ascii="Arial" w:hAnsi="Arial"/>
              <w:b w:val="0"/>
              <w:noProof/>
              <w:sz w:val="22"/>
              <w:szCs w:val="22"/>
              <w:lang w:eastAsia="hu-HU"/>
            </w:rPr>
          </w:pPr>
          <w:hyperlink w:anchor="_Toc193960795" w:history="1">
            <w:r w:rsidR="0085182A">
              <w:rPr>
                <w:rStyle w:val="Hiperhivatkozs"/>
                <w:rFonts w:ascii="Arial" w:hAnsi="Arial"/>
                <w:noProof/>
              </w:rPr>
              <w:t>4. FEJLE</w:t>
            </w:r>
            <w:r w:rsidR="00512E02" w:rsidRPr="00512E02">
              <w:rPr>
                <w:rStyle w:val="Hiperhivatkozs"/>
                <w:rFonts w:ascii="Arial" w:hAnsi="Arial"/>
                <w:noProof/>
              </w:rPr>
              <w:t>SZTÉSI TERVLAP</w:t>
            </w:r>
            <w:r w:rsidR="00512E02" w:rsidRPr="00512E02">
              <w:rPr>
                <w:rFonts w:ascii="Arial" w:hAnsi="Arial"/>
                <w:noProof/>
                <w:webHidden/>
              </w:rPr>
              <w:tab/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begin"/>
            </w:r>
            <w:r w:rsidR="00512E02" w:rsidRPr="00512E02">
              <w:rPr>
                <w:rFonts w:ascii="Arial" w:hAnsi="Arial"/>
                <w:noProof/>
                <w:webHidden/>
              </w:rPr>
              <w:instrText xml:space="preserve"> PAGEREF _Toc193960795 \h </w:instrText>
            </w:r>
            <w:r w:rsidR="00512E02" w:rsidRPr="00512E02">
              <w:rPr>
                <w:rFonts w:ascii="Arial" w:hAnsi="Arial"/>
                <w:noProof/>
                <w:webHidden/>
              </w:rPr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separate"/>
            </w:r>
            <w:r w:rsidR="003F54B7">
              <w:rPr>
                <w:rFonts w:ascii="Arial" w:hAnsi="Arial"/>
                <w:noProof/>
                <w:webHidden/>
              </w:rPr>
              <w:t>23</w:t>
            </w:r>
            <w:r w:rsidR="00512E02" w:rsidRPr="00512E02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4354FBAB" w14:textId="3ED89B14" w:rsidR="002E6B09" w:rsidRPr="005B7928" w:rsidRDefault="002E6B09">
          <w:pPr>
            <w:rPr>
              <w:rFonts w:ascii="Arial" w:hAnsi="Arial" w:cs="Arial"/>
              <w:color w:val="FF0000"/>
            </w:rPr>
          </w:pPr>
          <w:r w:rsidRPr="00512E02">
            <w:rPr>
              <w:rFonts w:ascii="Arial" w:hAnsi="Arial" w:cs="Arial"/>
              <w:bCs/>
              <w:color w:val="FF0000"/>
            </w:rPr>
            <w:fldChar w:fldCharType="end"/>
          </w:r>
        </w:p>
      </w:sdtContent>
    </w:sdt>
    <w:p w14:paraId="2E47B879" w14:textId="77777777" w:rsidR="00EA1A58" w:rsidRPr="005B7928" w:rsidRDefault="00EA1A58">
      <w:pPr>
        <w:rPr>
          <w:rFonts w:ascii="Arial" w:hAnsi="Arial" w:cs="Arial"/>
          <w:color w:val="FF0000"/>
        </w:rPr>
      </w:pPr>
      <w:r w:rsidRPr="005B7928">
        <w:rPr>
          <w:rFonts w:ascii="Arial" w:hAnsi="Arial" w:cs="Arial"/>
          <w:color w:val="FF0000"/>
        </w:rPr>
        <w:br w:type="page"/>
      </w:r>
    </w:p>
    <w:p w14:paraId="107CBC46" w14:textId="77777777" w:rsidR="00DF4EB4" w:rsidRPr="005B7928" w:rsidRDefault="00DF4EB4" w:rsidP="00DF4EB4">
      <w:pPr>
        <w:pStyle w:val="Stlus0"/>
        <w:rPr>
          <w:rFonts w:ascii="Arial" w:hAnsi="Arial"/>
          <w:sz w:val="28"/>
          <w:szCs w:val="28"/>
        </w:rPr>
      </w:pPr>
      <w:bookmarkStart w:id="1" w:name="_Toc109133114"/>
      <w:bookmarkStart w:id="2" w:name="_Toc193960778"/>
      <w:r w:rsidRPr="005B7928">
        <w:rPr>
          <w:rFonts w:ascii="Arial" w:hAnsi="Arial"/>
          <w:sz w:val="28"/>
          <w:szCs w:val="28"/>
        </w:rPr>
        <w:lastRenderedPageBreak/>
        <w:t>BEVEZETŐ</w:t>
      </w:r>
      <w:bookmarkEnd w:id="1"/>
      <w:bookmarkEnd w:id="2"/>
    </w:p>
    <w:p w14:paraId="1C4F7364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</w:p>
    <w:p w14:paraId="2F0A9261" w14:textId="42C043D4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Az Országgyűlés a településtervezéssel összefüggő egyes törvények módosításáról szóló 2021. évi XXXIX. törvénnyel módosította a településrendezés jogi kereteit.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Ennek eredményeként új típusú dokumentumok kerültek bevezetésre, egyúttal</w:t>
      </w:r>
      <w:r w:rsidRPr="005B7928">
        <w:rPr>
          <w:rFonts w:ascii="Arial" w:hAnsi="Arial" w:cs="Arial"/>
        </w:rPr>
        <w:t>, egyúttal a korábbi településrendezési eszközök alkalmazhatóságának határideje, új tervek készítésének határideje is meghatározásra került.</w:t>
      </w:r>
    </w:p>
    <w:p w14:paraId="439E5EEA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Az épített környezet alakításáról és védelméről szóló 1997. évi LXXVIII. törvény 60. § alapján:</w:t>
      </w:r>
    </w:p>
    <w:p w14:paraId="2DAC2262" w14:textId="46EF8E34" w:rsidR="00DF4EB4" w:rsidRPr="005B7928" w:rsidRDefault="00DF4EB4" w:rsidP="00DF4EB4">
      <w:pPr>
        <w:spacing w:after="0" w:line="276" w:lineRule="auto"/>
        <w:ind w:left="142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 xml:space="preserve">(8) Azon településeknek és fővárosi kerületeknek, amelyek a településfejlesztési koncepcióról, az </w:t>
      </w:r>
      <w:r w:rsidR="0085182A">
        <w:rPr>
          <w:rFonts w:ascii="Arial" w:hAnsi="Arial" w:cs="Arial"/>
          <w:i/>
        </w:rPr>
        <w:t>integrált</w:t>
      </w:r>
      <w:r w:rsidRPr="005B7928">
        <w:rPr>
          <w:rFonts w:ascii="Arial" w:hAnsi="Arial" w:cs="Arial"/>
          <w:i/>
        </w:rPr>
        <w:t xml:space="preserve"> településfejlesztési stratégiáról és a településrendezési eszközökről, valamint egyes településrendezési sajátos jogintézményekről szóló 314/2012. (XI. 8.) Korm. rendelet (a továbbiakban: korábbi R.) tartalmi követelményei alapján nem készítettek településfejlesztési koncepciót, integrált településfejlesztési stratégiát és településrendezési eszközöket, az új településfejlesztési tervüket és településrendezési tervüket legkésőbb </w:t>
      </w:r>
      <w:r w:rsidRPr="005B7928">
        <w:rPr>
          <w:rFonts w:ascii="Arial" w:hAnsi="Arial" w:cs="Arial"/>
          <w:i/>
          <w:u w:val="single"/>
        </w:rPr>
        <w:t>2024. január 1-ig hatályba kell léptetniük.</w:t>
      </w:r>
      <w:r w:rsidRPr="005B7928">
        <w:rPr>
          <w:rFonts w:ascii="Arial" w:hAnsi="Arial" w:cs="Arial"/>
          <w:i/>
        </w:rPr>
        <w:t xml:space="preserve"> és a 2012. augusztus 6-án hatályos szabályoknak megfelelő településfejlesztési koncepciójuk, integrált településfejlesztési stratégiájuk vagy településrendezési eszközeik módosítására 2023. december 31-ig van lehetőségük.</w:t>
      </w:r>
    </w:p>
    <w:p w14:paraId="3FAFC83E" w14:textId="77777777" w:rsidR="00DF4EB4" w:rsidRPr="005B7928" w:rsidRDefault="00DF4EB4" w:rsidP="00DF4EB4">
      <w:pPr>
        <w:spacing w:after="0" w:line="276" w:lineRule="auto"/>
        <w:ind w:left="142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 xml:space="preserve">(9) Azon településeknek, amelyek a korábbi R. tartalmi követelményei alapján készítettek településfejlesztési koncepciót, integrált településfejlesztési stratégiát és településrendezési eszközöket, az új településfejlesztési tervüket és településrendezési tervüket legkésőbb 2027. július 1-ig hatályba kell léptetniük, és a korábbi R. tartalmi követelményeinek megfelelő településfejlesztési koncepciójuk, integrált településfejlesztési stratégiájuk és településrendezési eszközeik módosítására 2027. június 30-ig van lehetőségük. </w:t>
      </w:r>
    </w:p>
    <w:p w14:paraId="55A1C6AB" w14:textId="77777777" w:rsidR="007F24C0" w:rsidRPr="005B7928" w:rsidRDefault="007F24C0" w:rsidP="007F24C0">
      <w:pPr>
        <w:spacing w:line="276" w:lineRule="auto"/>
        <w:jc w:val="both"/>
        <w:rPr>
          <w:rFonts w:ascii="Arial" w:hAnsi="Arial" w:cs="Arial"/>
        </w:rPr>
      </w:pPr>
    </w:p>
    <w:p w14:paraId="097C41D3" w14:textId="77777777" w:rsidR="0085182A" w:rsidRDefault="0085182A" w:rsidP="00DF4EB4">
      <w:pPr>
        <w:spacing w:line="276" w:lineRule="auto"/>
        <w:jc w:val="both"/>
        <w:rPr>
          <w:rFonts w:ascii="Arial" w:hAnsi="Arial" w:cs="Arial"/>
        </w:rPr>
      </w:pPr>
      <w:r w:rsidRPr="00DD53DF">
        <w:rPr>
          <w:rStyle w:val="ng-star-inserted1"/>
          <w:rFonts w:ascii="Arial" w:eastAsiaTheme="majorEastAsia" w:hAnsi="Arial" w:cs="Arial"/>
          <w:sz w:val="21"/>
          <w:szCs w:val="21"/>
        </w:rPr>
        <w:t>Mátraszentimre Község Önkormányzata a törvényi előírásoknak megfelelően döntött a településterv kidolgozásáról</w:t>
      </w:r>
      <w:r>
        <w:rPr>
          <w:rFonts w:ascii="Arial" w:hAnsi="Arial" w:cs="Arial"/>
        </w:rPr>
        <w:t>.</w:t>
      </w:r>
    </w:p>
    <w:p w14:paraId="133A3B35" w14:textId="1526B862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településtervek 2021. július 1-jétől történő készítése, majd az elkészült tervek módosítása során a településtervek tartalmáról, elkészítésének és elfogadásának rendjéről, valamint egyes településrendezési sajátos jogintézményekről szóló 419/2021. (VII. 15.) Korm. </w:t>
      </w:r>
      <w:r w:rsidR="003B7C69" w:rsidRPr="005B7928">
        <w:rPr>
          <w:rFonts w:ascii="Arial" w:hAnsi="Arial" w:cs="Arial"/>
        </w:rPr>
        <w:t xml:space="preserve">rendelet (továbbiakban: Kormányrendelet) </w:t>
      </w:r>
      <w:r w:rsidRPr="005B7928">
        <w:rPr>
          <w:rFonts w:ascii="Arial" w:hAnsi="Arial" w:cs="Arial"/>
        </w:rPr>
        <w:t xml:space="preserve">rendelkezéseit kell alkalmazni. </w:t>
      </w:r>
    </w:p>
    <w:p w14:paraId="3BFE1202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településtervek (településfejlesztési terv és településrendezési terv) a vonatkozó </w:t>
      </w:r>
      <w:r w:rsidR="003B7C69" w:rsidRPr="005B7928">
        <w:rPr>
          <w:rFonts w:ascii="Arial" w:hAnsi="Arial" w:cs="Arial"/>
        </w:rPr>
        <w:t>K</w:t>
      </w:r>
      <w:r w:rsidRPr="005B7928">
        <w:rPr>
          <w:rFonts w:ascii="Arial" w:hAnsi="Arial" w:cs="Arial"/>
        </w:rPr>
        <w:t>ormányrendelet és a Miniszterelnökség által kiadott Településtervezési szabályzat alapján szükséges kidolgozni.</w:t>
      </w:r>
      <w:r w:rsidR="00DE444B" w:rsidRPr="005B7928">
        <w:rPr>
          <w:rFonts w:ascii="Arial" w:hAnsi="Arial" w:cs="Arial"/>
        </w:rPr>
        <w:t xml:space="preserve"> </w:t>
      </w:r>
    </w:p>
    <w:p w14:paraId="1D05A195" w14:textId="77777777" w:rsidR="00DF4EB4" w:rsidRPr="005B7928" w:rsidRDefault="003B7C69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Jelen településfejlesztési terv </w:t>
      </w:r>
      <w:r w:rsidR="00DF4EB4" w:rsidRPr="005B7928">
        <w:rPr>
          <w:rFonts w:ascii="Arial" w:hAnsi="Arial" w:cs="Arial"/>
        </w:rPr>
        <w:t xml:space="preserve">a </w:t>
      </w:r>
      <w:r w:rsidRPr="005B7928">
        <w:rPr>
          <w:rFonts w:ascii="Arial" w:hAnsi="Arial" w:cs="Arial"/>
        </w:rPr>
        <w:t>Kormányrendelet</w:t>
      </w:r>
      <w:r w:rsidR="00DF4EB4" w:rsidRPr="005B7928">
        <w:rPr>
          <w:rFonts w:ascii="Arial" w:hAnsi="Arial" w:cs="Arial"/>
        </w:rPr>
        <w:t xml:space="preserve"> 3. sz. mellékletében meghatározott tartalommal került kidolgozásra. </w:t>
      </w:r>
    </w:p>
    <w:p w14:paraId="7C149636" w14:textId="09F4C5C2" w:rsidR="003B7C69" w:rsidRPr="005B7928" w:rsidRDefault="0085182A" w:rsidP="00DF4EB4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t</w:t>
      </w:r>
      <w:r w:rsidR="0015760B" w:rsidRPr="005B7928">
        <w:rPr>
          <w:rFonts w:ascii="Arial" w:hAnsi="Arial" w:cs="Arial"/>
        </w:rPr>
        <w:t>elepülésfejlesztési terv célja a Kormányrendeletben foglaltak szerint:</w:t>
      </w:r>
    </w:p>
    <w:p w14:paraId="3CD38197" w14:textId="77777777" w:rsidR="0015760B" w:rsidRPr="005B7928" w:rsidRDefault="0015760B" w:rsidP="0015760B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hu-HU"/>
        </w:rPr>
      </w:pPr>
      <w:proofErr w:type="gramStart"/>
      <w:r w:rsidRPr="005B7928">
        <w:rPr>
          <w:rFonts w:ascii="Arial" w:hAnsi="Arial" w:cs="Arial"/>
        </w:rPr>
        <w:t xml:space="preserve">„ </w:t>
      </w:r>
      <w:r w:rsidRPr="005B7928">
        <w:rPr>
          <w:rFonts w:ascii="Arial" w:eastAsia="Times New Roman" w:hAnsi="Arial" w:cs="Arial"/>
          <w:b/>
          <w:bCs/>
          <w:lang w:eastAsia="hu-HU"/>
        </w:rPr>
        <w:t>10.</w:t>
      </w:r>
      <w:proofErr w:type="gramEnd"/>
      <w:r w:rsidRPr="005B7928">
        <w:rPr>
          <w:rFonts w:ascii="Arial" w:eastAsia="Times New Roman" w:hAnsi="Arial" w:cs="Arial"/>
          <w:b/>
          <w:bCs/>
          <w:lang w:eastAsia="hu-HU"/>
        </w:rPr>
        <w:t> §</w:t>
      </w:r>
      <w:r w:rsidRPr="005B7928">
        <w:rPr>
          <w:rFonts w:ascii="Arial" w:eastAsia="Times New Roman" w:hAnsi="Arial" w:cs="Arial"/>
          <w:lang w:eastAsia="hu-HU"/>
        </w:rPr>
        <w:t xml:space="preserve"> (1) A fejlesztési terv a település jövőképének meghatározása mellett, a település fejlődésének meghatározására rögzíti azokat a rövid, közép- és hosszú távú célokat, feladatokat, településfejlesztési akciókat, fejlesztéseket, intézkedéseket, amelyeket a település a tervszerű, fenntartható és gazdaságos fejlődése és üzemeltetése érdekében megvalósítana.”</w:t>
      </w:r>
    </w:p>
    <w:p w14:paraId="191F4DF5" w14:textId="77777777" w:rsidR="00C66F2E" w:rsidRPr="005B7928" w:rsidRDefault="009D1BEA" w:rsidP="0015760B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lang w:eastAsia="hu-HU"/>
        </w:rPr>
      </w:pPr>
      <w:r w:rsidRPr="005B7928">
        <w:rPr>
          <w:rFonts w:ascii="Arial" w:eastAsia="Times New Roman" w:hAnsi="Arial" w:cs="Arial"/>
          <w:b/>
          <w:lang w:eastAsia="hu-HU"/>
        </w:rPr>
        <w:lastRenderedPageBreak/>
        <w:t>FEJLESZTÉSI TERV ELŐZMÉNYEK</w:t>
      </w:r>
    </w:p>
    <w:p w14:paraId="5C0B981D" w14:textId="20205562" w:rsidR="00D918FE" w:rsidRPr="0085182A" w:rsidRDefault="00864B22" w:rsidP="002505A5">
      <w:pPr>
        <w:pStyle w:val="Listaszerbekezds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hu-HU"/>
        </w:rPr>
      </w:pPr>
      <w:r w:rsidRPr="0085182A">
        <w:rPr>
          <w:rFonts w:ascii="Arial" w:eastAsia="Times New Roman" w:hAnsi="Arial" w:cs="Arial"/>
          <w:lang w:eastAsia="hu-HU"/>
        </w:rPr>
        <w:t>Mátraszentimre</w:t>
      </w:r>
      <w:r w:rsidR="007F24C0" w:rsidRPr="0085182A">
        <w:rPr>
          <w:rFonts w:ascii="Arial" w:eastAsia="Times New Roman" w:hAnsi="Arial" w:cs="Arial"/>
          <w:lang w:eastAsia="hu-HU"/>
        </w:rPr>
        <w:t xml:space="preserve"> község fejlesztési koncepció</w:t>
      </w:r>
      <w:r w:rsidR="000B663A" w:rsidRPr="0085182A">
        <w:rPr>
          <w:rFonts w:ascii="Arial" w:eastAsia="Times New Roman" w:hAnsi="Arial" w:cs="Arial"/>
          <w:lang w:eastAsia="hu-HU"/>
        </w:rPr>
        <w:t>ja elavult</w:t>
      </w:r>
      <w:r w:rsidR="007F24C0" w:rsidRPr="0085182A">
        <w:rPr>
          <w:rFonts w:ascii="Arial" w:eastAsia="Times New Roman" w:hAnsi="Arial" w:cs="Arial"/>
          <w:lang w:eastAsia="hu-HU"/>
        </w:rPr>
        <w:t>,</w:t>
      </w:r>
      <w:r w:rsidR="000B663A" w:rsidRPr="0085182A">
        <w:rPr>
          <w:rFonts w:ascii="Arial" w:eastAsia="Times New Roman" w:hAnsi="Arial" w:cs="Arial"/>
          <w:lang w:eastAsia="hu-HU"/>
        </w:rPr>
        <w:t xml:space="preserve"> a benne megfogalmazott célok a koncepció kialakítása óta eltelt mintegy 20 évben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számos okból kifolyólag nem valósultak meg</w:t>
      </w:r>
      <w:r w:rsidR="0085182A">
        <w:rPr>
          <w:rStyle w:val="ng-star-inserted1"/>
          <w:rFonts w:ascii="Arial" w:eastAsiaTheme="majorEastAsia" w:hAnsi="Arial" w:cs="Arial"/>
          <w:sz w:val="21"/>
          <w:szCs w:val="21"/>
        </w:rPr>
        <w:t>.</w:t>
      </w:r>
    </w:p>
    <w:p w14:paraId="2CD4E2F5" w14:textId="0B77EBE7" w:rsidR="009D1BEA" w:rsidRPr="005B7928" w:rsidRDefault="009D1BEA" w:rsidP="009D1BEA">
      <w:pPr>
        <w:pStyle w:val="Listaszerbekezds"/>
        <w:numPr>
          <w:ilvl w:val="0"/>
          <w:numId w:val="15"/>
        </w:num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</w:t>
      </w:r>
      <w:r w:rsidR="0085182A">
        <w:rPr>
          <w:rFonts w:ascii="Arial" w:hAnsi="Arial" w:cs="Arial"/>
        </w:rPr>
        <w:t>Heves M</w:t>
      </w:r>
      <w:r w:rsidR="00864B22" w:rsidRPr="005B7928">
        <w:rPr>
          <w:rFonts w:ascii="Arial" w:hAnsi="Arial" w:cs="Arial"/>
        </w:rPr>
        <w:t>egye</w:t>
      </w:r>
      <w:r w:rsidRPr="005B7928">
        <w:rPr>
          <w:rFonts w:ascii="Arial" w:hAnsi="Arial" w:cs="Arial"/>
        </w:rPr>
        <w:t xml:space="preserve"> Közgyűlésének elfogadott </w:t>
      </w:r>
      <w:r w:rsidRPr="005B7928">
        <w:rPr>
          <w:rFonts w:ascii="Arial" w:hAnsi="Arial" w:cs="Arial"/>
          <w:b/>
        </w:rPr>
        <w:t xml:space="preserve">területfejlesztési </w:t>
      </w:r>
      <w:r w:rsidR="00773F36" w:rsidRPr="005B7928">
        <w:rPr>
          <w:rFonts w:ascii="Arial" w:hAnsi="Arial" w:cs="Arial"/>
          <w:b/>
        </w:rPr>
        <w:t>koncepciójában</w:t>
      </w:r>
      <w:r w:rsidRPr="005B7928">
        <w:rPr>
          <w:rFonts w:ascii="Arial" w:hAnsi="Arial" w:cs="Arial"/>
          <w:b/>
        </w:rPr>
        <w:t>,</w:t>
      </w:r>
      <w:r w:rsidR="00773F36" w:rsidRPr="005B7928">
        <w:rPr>
          <w:rFonts w:ascii="Arial" w:hAnsi="Arial" w:cs="Arial"/>
        </w:rPr>
        <w:t xml:space="preserve"> a megye jövőképe</w:t>
      </w:r>
      <w:r w:rsidRPr="005B7928">
        <w:rPr>
          <w:rFonts w:ascii="Arial" w:hAnsi="Arial" w:cs="Arial"/>
        </w:rPr>
        <w:t xml:space="preserve">: </w:t>
      </w:r>
      <w:r w:rsidR="00864B22" w:rsidRPr="005B7928">
        <w:rPr>
          <w:rFonts w:ascii="Arial" w:hAnsi="Arial" w:cs="Arial"/>
        </w:rPr>
        <w:t>„Heves megye a megfelelően képzett és képezhető, egészséges humán tőkére támaszkodó, innováció-orientált, versenyképes és kiszámíthatóan fejlődő gazdaságával, természeti erőforrásainak fenntartható használatával és társadalmi erőforrásainak, közösségeinek folyamatos fejlesztésével, munkahelyek teremtésével és egyre javuló közbiztonságával 2030-ra a nemzetgazdaság fontos szereplőjévé válik.”</w:t>
      </w:r>
    </w:p>
    <w:p w14:paraId="7E13A48C" w14:textId="1FFAA37B" w:rsidR="009D1BEA" w:rsidRPr="005B7928" w:rsidRDefault="00864B22" w:rsidP="009D1BEA">
      <w:pPr>
        <w:ind w:left="708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következő átfogó célokat fogalmazza meg:</w:t>
      </w:r>
    </w:p>
    <w:p w14:paraId="013CDE43" w14:textId="77777777" w:rsidR="000B663A" w:rsidRPr="005B7928" w:rsidRDefault="000B663A" w:rsidP="00896329">
      <w:pPr>
        <w:pStyle w:val="Listaszerbekezds"/>
        <w:numPr>
          <w:ilvl w:val="0"/>
          <w:numId w:val="28"/>
        </w:num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Komplex, integrált és foglalkoztatás-intenzív gazdaság</w:t>
      </w:r>
    </w:p>
    <w:p w14:paraId="17276684" w14:textId="77777777" w:rsidR="000B663A" w:rsidRPr="005B7928" w:rsidRDefault="000B663A" w:rsidP="00896329">
      <w:pPr>
        <w:pStyle w:val="Listaszerbekezds"/>
        <w:numPr>
          <w:ilvl w:val="0"/>
          <w:numId w:val="28"/>
        </w:num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Produktív, képzett, a környezetével harmóniában élni képes társadalom</w:t>
      </w:r>
    </w:p>
    <w:p w14:paraId="5D9495F1" w14:textId="1C3092CA" w:rsidR="000B663A" w:rsidRPr="005B7928" w:rsidRDefault="0085182A" w:rsidP="00896329">
      <w:pPr>
        <w:pStyle w:val="Listaszerbekezds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Magas</w:t>
      </w:r>
      <w:r w:rsidR="000B663A" w:rsidRPr="005B7928">
        <w:rPr>
          <w:rFonts w:ascii="Arial" w:hAnsi="Arial" w:cs="Arial"/>
        </w:rPr>
        <w:t xml:space="preserve"> színvonalú és egymással összhangban lévő épített és természeti környezet</w:t>
      </w:r>
    </w:p>
    <w:p w14:paraId="1C0C816C" w14:textId="77777777" w:rsidR="00D918FE" w:rsidRPr="005B7928" w:rsidRDefault="00D918FE" w:rsidP="00D918FE">
      <w:pPr>
        <w:pStyle w:val="Listaszerbekezds"/>
        <w:ind w:left="1428"/>
        <w:jc w:val="both"/>
        <w:rPr>
          <w:rFonts w:ascii="Arial" w:hAnsi="Arial" w:cs="Arial"/>
        </w:rPr>
      </w:pPr>
    </w:p>
    <w:p w14:paraId="69D809BE" w14:textId="04E93790" w:rsidR="00864B22" w:rsidRPr="005B7928" w:rsidRDefault="00D918FE" w:rsidP="00D918FE">
      <w:pPr>
        <w:pStyle w:val="Listaszerbekezds"/>
        <w:numPr>
          <w:ilvl w:val="0"/>
          <w:numId w:val="15"/>
        </w:numPr>
        <w:jc w:val="both"/>
        <w:rPr>
          <w:rFonts w:ascii="Arial" w:hAnsi="Arial" w:cs="Arial"/>
        </w:rPr>
      </w:pPr>
      <w:r w:rsidRPr="005B7928">
        <w:rPr>
          <w:rFonts w:ascii="Arial" w:hAnsi="Arial" w:cs="Arial"/>
          <w:b/>
        </w:rPr>
        <w:t>Térségi aktív turisztikai Stratégia</w:t>
      </w:r>
      <w:r w:rsidRPr="005B7928">
        <w:rPr>
          <w:rFonts w:ascii="Arial" w:hAnsi="Arial" w:cs="Arial"/>
        </w:rPr>
        <w:t xml:space="preserve"> – Mátra</w:t>
      </w:r>
    </w:p>
    <w:p w14:paraId="5556F21C" w14:textId="4C620F9A" w:rsidR="00D918FE" w:rsidRPr="005B7928" w:rsidRDefault="00D918FE" w:rsidP="00D918FE">
      <w:pPr>
        <w:pStyle w:val="Listaszerbekezds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Mátra térség aktív turisztikai fejlesztési program részeként valósult meg a Mátra Térségi Aktív Turisztikai Stratégia című dokumentum,</w:t>
      </w:r>
      <w:r w:rsidR="0085182A">
        <w:rPr>
          <w:rFonts w:ascii="Arial" w:hAnsi="Arial" w:cs="Arial"/>
        </w:rPr>
        <w:t xml:space="preserve"> mely 2034-ig terjedő időtávra </w:t>
      </w:r>
      <w:r w:rsidRPr="005B7928">
        <w:rPr>
          <w:rFonts w:ascii="Arial" w:hAnsi="Arial" w:cs="Arial"/>
        </w:rPr>
        <w:t>határozza meg a Mátra térségének aktív turisztikai fejlesztési irányait, de nem minősül a 38/2012. (III. 12.) Korm. rendelet szerinti stratégiai tervdokumentumnak.</w:t>
      </w:r>
    </w:p>
    <w:p w14:paraId="3755E580" w14:textId="56BD42E1" w:rsidR="00D918FE" w:rsidRPr="005B7928" w:rsidRDefault="00D918FE" w:rsidP="00D918FE">
      <w:pPr>
        <w:pStyle w:val="Listaszerbekezds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dokumentum célja, hogy kijelölje azokat a fejlesztési irányokat, melyek segítségével a Mátra erőteljesebben megjelenhet az ország aktív turisztikai térképén. A tervezés eredményeként a cél és intézkedési rendszeren túl konkrét fejlesztési javaslatok, projekttervek is kidolgozásra kerültek.</w:t>
      </w:r>
    </w:p>
    <w:p w14:paraId="13E30C7A" w14:textId="77777777" w:rsidR="00D918FE" w:rsidRPr="005B7928" w:rsidRDefault="00D918FE" w:rsidP="00D918FE">
      <w:pPr>
        <w:pStyle w:val="Listaszerbekezds"/>
        <w:rPr>
          <w:rFonts w:ascii="Arial" w:hAnsi="Arial" w:cs="Arial"/>
        </w:rPr>
      </w:pPr>
    </w:p>
    <w:p w14:paraId="529C7D01" w14:textId="00326A12" w:rsidR="009D1BEA" w:rsidRPr="005B7928" w:rsidRDefault="009D1BEA" w:rsidP="009D1BEA">
      <w:pPr>
        <w:pStyle w:val="Listaszerbekezds"/>
        <w:numPr>
          <w:ilvl w:val="0"/>
          <w:numId w:val="15"/>
        </w:numPr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</w:t>
      </w:r>
      <w:r w:rsidR="0085182A">
        <w:rPr>
          <w:rFonts w:ascii="Arial" w:hAnsi="Arial" w:cs="Arial"/>
          <w:b/>
        </w:rPr>
        <w:t>Heves V</w:t>
      </w:r>
      <w:r w:rsidR="00896329" w:rsidRPr="005B7928">
        <w:rPr>
          <w:rFonts w:ascii="Arial" w:hAnsi="Arial" w:cs="Arial"/>
          <w:b/>
        </w:rPr>
        <w:t>ármegye</w:t>
      </w:r>
      <w:r w:rsidRPr="005B7928">
        <w:rPr>
          <w:rFonts w:ascii="Arial" w:hAnsi="Arial" w:cs="Arial"/>
          <w:b/>
        </w:rPr>
        <w:t xml:space="preserve"> Integrált Területi Program</w:t>
      </w:r>
      <w:r w:rsidR="0085182A">
        <w:rPr>
          <w:rFonts w:ascii="Arial" w:hAnsi="Arial" w:cs="Arial"/>
          <w:b/>
        </w:rPr>
        <w:t>ja</w:t>
      </w:r>
      <w:r w:rsidRPr="005B7928">
        <w:rPr>
          <w:rFonts w:ascii="Arial" w:hAnsi="Arial" w:cs="Arial"/>
        </w:rPr>
        <w:t xml:space="preserve"> 3 területi célt határoz meg: </w:t>
      </w:r>
    </w:p>
    <w:p w14:paraId="587469CD" w14:textId="180FA67E" w:rsidR="009D1BEA" w:rsidRPr="005B7928" w:rsidRDefault="00896329" w:rsidP="009D1BEA">
      <w:pPr>
        <w:pStyle w:val="Listaszerbekezds"/>
        <w:numPr>
          <w:ilvl w:val="0"/>
          <w:numId w:val="13"/>
        </w:numPr>
        <w:rPr>
          <w:rFonts w:ascii="Arial" w:hAnsi="Arial" w:cs="Arial"/>
        </w:rPr>
      </w:pPr>
      <w:r w:rsidRPr="005B7928">
        <w:rPr>
          <w:rFonts w:ascii="Arial" w:hAnsi="Arial" w:cs="Arial"/>
        </w:rPr>
        <w:t>„Gazdasági tengely” erősítése (Hatvan, Gyöngyös, Eger, Tarna-menti fejlesztési övezet)</w:t>
      </w:r>
    </w:p>
    <w:p w14:paraId="050BC088" w14:textId="15867940" w:rsidR="009D1BEA" w:rsidRPr="005B7928" w:rsidRDefault="00896329" w:rsidP="009D1BEA">
      <w:pPr>
        <w:pStyle w:val="Listaszerbekezds"/>
        <w:numPr>
          <w:ilvl w:val="0"/>
          <w:numId w:val="13"/>
        </w:numPr>
        <w:rPr>
          <w:rFonts w:ascii="Arial" w:hAnsi="Arial" w:cs="Arial"/>
        </w:rPr>
      </w:pPr>
      <w:r w:rsidRPr="005B7928">
        <w:rPr>
          <w:rFonts w:ascii="Arial" w:hAnsi="Arial" w:cs="Arial"/>
        </w:rPr>
        <w:t>Az észak-hevesi térség természetközpontú fejlesztése (Észak-Mátra, Észak-Bükk, Heves-Borsodi dombság)</w:t>
      </w:r>
    </w:p>
    <w:p w14:paraId="2EE5D9D4" w14:textId="06B634E9" w:rsidR="009D1BEA" w:rsidRPr="005B7928" w:rsidRDefault="00896329" w:rsidP="009D1BEA">
      <w:pPr>
        <w:pStyle w:val="Listaszerbekezds"/>
        <w:numPr>
          <w:ilvl w:val="0"/>
          <w:numId w:val="13"/>
        </w:numPr>
        <w:rPr>
          <w:rFonts w:ascii="Arial" w:hAnsi="Arial" w:cs="Arial"/>
        </w:rPr>
      </w:pPr>
      <w:r w:rsidRPr="005B7928">
        <w:rPr>
          <w:rFonts w:ascii="Arial" w:hAnsi="Arial" w:cs="Arial"/>
        </w:rPr>
        <w:t>Dél-Heves, illetve a Tisza-tó térségének helyi értékekre épülő fejlesztése (Heves és Füzesabony környéke, Tisza-tó)</w:t>
      </w:r>
    </w:p>
    <w:p w14:paraId="42E26B3D" w14:textId="77777777" w:rsidR="009D1BEA" w:rsidRPr="005B7928" w:rsidRDefault="009D1BEA" w:rsidP="009D1BEA">
      <w:pPr>
        <w:ind w:firstLine="708"/>
        <w:rPr>
          <w:rFonts w:ascii="Arial" w:hAnsi="Arial" w:cs="Arial"/>
        </w:rPr>
      </w:pPr>
      <w:r w:rsidRPr="005B7928">
        <w:rPr>
          <w:rFonts w:ascii="Arial" w:hAnsi="Arial" w:cs="Arial"/>
        </w:rPr>
        <w:t>Az Integrált Területi program fejlesztési célterületei:</w:t>
      </w:r>
    </w:p>
    <w:p w14:paraId="63ED619D" w14:textId="3605AB8C" w:rsidR="00896329" w:rsidRPr="005B7928" w:rsidRDefault="00896329" w:rsidP="009D1BEA">
      <w:pPr>
        <w:ind w:firstLine="708"/>
        <w:rPr>
          <w:rFonts w:ascii="Arial" w:hAnsi="Arial" w:cs="Arial"/>
        </w:rPr>
      </w:pPr>
      <w:r w:rsidRPr="005B7928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618B2CBF" wp14:editId="1120E534">
            <wp:extent cx="4610100" cy="4069080"/>
            <wp:effectExtent l="0" t="0" r="0" b="7620"/>
            <wp:docPr id="146226371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8B42" w14:textId="207A2036" w:rsidR="00896329" w:rsidRPr="005B7928" w:rsidRDefault="00896329" w:rsidP="00896329">
      <w:pPr>
        <w:ind w:firstLine="708"/>
        <w:jc w:val="right"/>
        <w:rPr>
          <w:rFonts w:ascii="Arial" w:hAnsi="Arial" w:cs="Arial"/>
        </w:rPr>
      </w:pPr>
      <w:r w:rsidRPr="005B7928">
        <w:rPr>
          <w:rFonts w:ascii="Arial" w:hAnsi="Arial" w:cs="Arial"/>
        </w:rPr>
        <w:t>Forrás: Heves vármegye Integrált Területi Programja</w:t>
      </w:r>
    </w:p>
    <w:p w14:paraId="753DC389" w14:textId="77777777" w:rsidR="009D1BEA" w:rsidRPr="005B7928" w:rsidRDefault="009D1BEA" w:rsidP="009D1BEA">
      <w:pPr>
        <w:rPr>
          <w:rFonts w:ascii="Arial" w:hAnsi="Arial" w:cs="Arial"/>
          <w:color w:val="FF0000"/>
        </w:rPr>
      </w:pPr>
    </w:p>
    <w:p w14:paraId="5D83548E" w14:textId="77777777" w:rsidR="009D1BEA" w:rsidRPr="005B7928" w:rsidRDefault="009D1BEA" w:rsidP="009D1BEA">
      <w:pPr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FEJLESZTÉSI TERV FELÉPÍTÉSE</w:t>
      </w:r>
    </w:p>
    <w:p w14:paraId="0B9D5799" w14:textId="33631392" w:rsidR="0085182A" w:rsidRDefault="0085182A" w:rsidP="009D1BEA">
      <w:pPr>
        <w:jc w:val="both"/>
        <w:rPr>
          <w:rFonts w:ascii="Arial" w:hAnsi="Arial" w:cs="Arial"/>
        </w:rPr>
      </w:pPr>
      <w:r w:rsidRPr="00DD53DF">
        <w:rPr>
          <w:rStyle w:val="ng-star-inserted1"/>
          <w:rFonts w:ascii="Arial" w:eastAsiaTheme="majorEastAsia" w:hAnsi="Arial" w:cs="Arial"/>
          <w:sz w:val="21"/>
          <w:szCs w:val="21"/>
        </w:rPr>
        <w:t>Mátraszentimre Község Fejlesztési Tervében a fenti előzményeket</w:t>
      </w:r>
      <w:r>
        <w:rPr>
          <w:rStyle w:val="ng-star-inserted1"/>
          <w:rFonts w:ascii="Arial" w:eastAsiaTheme="majorEastAsia" w:hAnsi="Arial" w:cs="Arial"/>
          <w:sz w:val="21"/>
          <w:szCs w:val="21"/>
        </w:rPr>
        <w:t xml:space="preserve"> </w:t>
      </w:r>
      <w:r w:rsidRPr="005B7928">
        <w:rPr>
          <w:rFonts w:ascii="Arial" w:hAnsi="Arial" w:cs="Arial"/>
        </w:rPr>
        <w:t>és tervezési kereteket, valamint a megalapozó vizsgálatot</w:t>
      </w:r>
      <w:r w:rsidRPr="00DD53DF">
        <w:rPr>
          <w:rStyle w:val="ng-star-inserted1"/>
          <w:rFonts w:ascii="Arial" w:eastAsiaTheme="majorEastAsia" w:hAnsi="Arial" w:cs="Arial"/>
          <w:sz w:val="21"/>
          <w:szCs w:val="21"/>
        </w:rPr>
        <w:t xml:space="preserve"> figyelembe véve kell meghatározni</w:t>
      </w:r>
      <w:r w:rsidRPr="005B7928">
        <w:rPr>
          <w:rFonts w:ascii="Arial" w:hAnsi="Arial" w:cs="Arial"/>
        </w:rPr>
        <w:t xml:space="preserve"> </w:t>
      </w:r>
    </w:p>
    <w:p w14:paraId="17A37494" w14:textId="2F24521B" w:rsidR="009D1BEA" w:rsidRPr="005B7928" w:rsidRDefault="009D1BEA" w:rsidP="0085182A">
      <w:pPr>
        <w:ind w:left="708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- a település jövőképét a gazdasági, társadalmi, táji, természeti, épített környezetére, térségi szerepére vonatkozóan,</w:t>
      </w:r>
    </w:p>
    <w:p w14:paraId="74BC1247" w14:textId="77777777" w:rsidR="009D1BEA" w:rsidRPr="005B7928" w:rsidRDefault="009D1BEA" w:rsidP="009D1BEA">
      <w:pPr>
        <w:ind w:firstLine="708"/>
        <w:rPr>
          <w:rFonts w:ascii="Arial" w:hAnsi="Arial" w:cs="Arial"/>
        </w:rPr>
      </w:pPr>
      <w:r w:rsidRPr="005B7928">
        <w:rPr>
          <w:rFonts w:ascii="Arial" w:hAnsi="Arial" w:cs="Arial"/>
        </w:rPr>
        <w:t>- a jövőkép megvalósításához szükséges stratégiát,</w:t>
      </w:r>
    </w:p>
    <w:p w14:paraId="6E1616B1" w14:textId="77777777" w:rsidR="009D1BEA" w:rsidRPr="005B7928" w:rsidRDefault="009D1BEA" w:rsidP="009D1BEA">
      <w:pPr>
        <w:ind w:firstLine="708"/>
        <w:rPr>
          <w:rFonts w:ascii="Arial" w:hAnsi="Arial" w:cs="Arial"/>
        </w:rPr>
      </w:pPr>
      <w:r w:rsidRPr="005B7928">
        <w:rPr>
          <w:rFonts w:ascii="Arial" w:hAnsi="Arial" w:cs="Arial"/>
        </w:rPr>
        <w:t>- a cselekvési programot,</w:t>
      </w:r>
    </w:p>
    <w:p w14:paraId="60716987" w14:textId="77777777" w:rsidR="009D1BEA" w:rsidRPr="005B7928" w:rsidRDefault="009D1BEA" w:rsidP="009D1BEA">
      <w:pPr>
        <w:ind w:firstLine="708"/>
        <w:rPr>
          <w:rFonts w:ascii="Arial" w:hAnsi="Arial" w:cs="Arial"/>
        </w:rPr>
      </w:pPr>
      <w:r w:rsidRPr="005B7928">
        <w:rPr>
          <w:rFonts w:ascii="Arial" w:hAnsi="Arial" w:cs="Arial"/>
        </w:rPr>
        <w:t>- a fejlesztési tervlapot.</w:t>
      </w:r>
    </w:p>
    <w:p w14:paraId="79EA492A" w14:textId="77777777" w:rsidR="00C66F2E" w:rsidRPr="005B7928" w:rsidRDefault="00C66F2E" w:rsidP="00157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FF0000"/>
          <w:lang w:eastAsia="hu-HU"/>
        </w:rPr>
      </w:pPr>
    </w:p>
    <w:p w14:paraId="2C05CA64" w14:textId="77777777" w:rsidR="00C66F2E" w:rsidRPr="005B7928" w:rsidRDefault="00C66F2E" w:rsidP="00157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FF0000"/>
          <w:lang w:eastAsia="hu-HU"/>
        </w:rPr>
      </w:pPr>
    </w:p>
    <w:p w14:paraId="75323B29" w14:textId="77777777" w:rsidR="00C66F2E" w:rsidRPr="005B7928" w:rsidRDefault="00C66F2E" w:rsidP="0015760B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FF0000"/>
          <w:lang w:eastAsia="hu-HU"/>
        </w:rPr>
      </w:pPr>
    </w:p>
    <w:p w14:paraId="2314961F" w14:textId="77777777" w:rsidR="0015760B" w:rsidRPr="005B7928" w:rsidRDefault="0015760B" w:rsidP="00DF4EB4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67CFF169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  <w:b/>
          <w:color w:val="FF0000"/>
        </w:rPr>
      </w:pPr>
    </w:p>
    <w:p w14:paraId="2F6D344B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  <w:b/>
          <w:color w:val="FF0000"/>
        </w:rPr>
      </w:pPr>
    </w:p>
    <w:p w14:paraId="0B7BF159" w14:textId="77777777" w:rsidR="00DF4EB4" w:rsidRPr="005B7928" w:rsidRDefault="00DF4EB4" w:rsidP="00DF4EB4">
      <w:pPr>
        <w:spacing w:line="276" w:lineRule="auto"/>
        <w:jc w:val="both"/>
        <w:rPr>
          <w:rFonts w:ascii="Arial" w:hAnsi="Arial" w:cs="Arial"/>
          <w:b/>
          <w:color w:val="FF0000"/>
        </w:rPr>
        <w:sectPr w:rsidR="00DF4EB4" w:rsidRPr="005B7928" w:rsidSect="00BB29C6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CE69D7A" w14:textId="77777777" w:rsidR="00DF4EB4" w:rsidRPr="00605B89" w:rsidRDefault="00DF4EB4" w:rsidP="00605B89">
      <w:pPr>
        <w:pStyle w:val="Cmsor1"/>
      </w:pPr>
      <w:bookmarkStart w:id="3" w:name="_Toc109133115"/>
      <w:bookmarkStart w:id="4" w:name="_Toc193960779"/>
      <w:r w:rsidRPr="00605B89">
        <w:lastRenderedPageBreak/>
        <w:t>1. JÖVŐKÉP</w:t>
      </w:r>
      <w:bookmarkEnd w:id="3"/>
      <w:bookmarkEnd w:id="4"/>
    </w:p>
    <w:p w14:paraId="2634295D" w14:textId="77777777" w:rsidR="00DF4EB4" w:rsidRPr="005B7928" w:rsidRDefault="00DF4EB4" w:rsidP="00DF4EB4">
      <w:pPr>
        <w:rPr>
          <w:rFonts w:ascii="Arial" w:hAnsi="Arial" w:cs="Arial"/>
          <w:color w:val="FF0000"/>
        </w:rPr>
      </w:pPr>
    </w:p>
    <w:p w14:paraId="3A2398AC" w14:textId="1CB1719E" w:rsidR="00DF4EB4" w:rsidRPr="005B7928" w:rsidRDefault="00DF4EB4" w:rsidP="00DF4EB4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 belső adottságait és a külső környezet által befolyásolt lehetőségeit figyelembe vevő hosszú távú jövőkép világosan kijelöli, hogy </w:t>
      </w:r>
      <w:r w:rsidR="00896329" w:rsidRPr="005B7928">
        <w:rPr>
          <w:rFonts w:ascii="Arial" w:hAnsi="Arial" w:cs="Arial"/>
        </w:rPr>
        <w:t>Mátraszentimre</w:t>
      </w:r>
      <w:r w:rsidRPr="005B7928">
        <w:rPr>
          <w:rFonts w:ascii="Arial" w:hAnsi="Arial" w:cs="Arial"/>
        </w:rPr>
        <w:t xml:space="preserve"> </w:t>
      </w:r>
      <w:r w:rsidR="00B34D93" w:rsidRPr="005B7928">
        <w:rPr>
          <w:rFonts w:ascii="Arial" w:hAnsi="Arial" w:cs="Arial"/>
        </w:rPr>
        <w:t xml:space="preserve">község </w:t>
      </w:r>
      <w:r w:rsidRPr="005B7928">
        <w:rPr>
          <w:rFonts w:ascii="Arial" w:hAnsi="Arial" w:cs="Arial"/>
        </w:rPr>
        <w:t>milyen településsé szeretne válni</w:t>
      </w:r>
      <w:r w:rsidR="00CE16D7" w:rsidRPr="005B7928">
        <w:rPr>
          <w:rFonts w:ascii="Arial" w:hAnsi="Arial" w:cs="Arial"/>
        </w:rPr>
        <w:t xml:space="preserve">. </w:t>
      </w:r>
      <w:r w:rsidRPr="005B7928">
        <w:rPr>
          <w:rFonts w:ascii="Arial" w:hAnsi="Arial" w:cs="Arial"/>
        </w:rPr>
        <w:t>Ennek eléréséhez tudatos fejlesztési folyamatra, egymásra épülő, egymást erősítő célok kijelölésére és a célok elérését biztosító fejlesztések megvalósítására van szükség.</w:t>
      </w:r>
    </w:p>
    <w:p w14:paraId="02A4C7B2" w14:textId="77777777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Ennek megőrzése</w:t>
      </w:r>
      <w:r w:rsidR="00492528" w:rsidRPr="005B7928">
        <w:rPr>
          <w:rFonts w:ascii="Arial" w:hAnsi="Arial" w:cs="Arial"/>
        </w:rPr>
        <w:t>,</w:t>
      </w:r>
      <w:r w:rsidRPr="005B7928">
        <w:rPr>
          <w:rFonts w:ascii="Arial" w:hAnsi="Arial" w:cs="Arial"/>
        </w:rPr>
        <w:t xml:space="preserve"> átgondolt, felépített koncepció mentén végrehajtott fejlesztések mellett lehetséges csupán.</w:t>
      </w:r>
    </w:p>
    <w:p w14:paraId="068D968A" w14:textId="4543896B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megfogalmazott jövőkép vázolja azokat a megvalósítandó célokat, legfőbb településfejlesztési elveket, amelyet </w:t>
      </w:r>
      <w:r w:rsidR="00B12BA4" w:rsidRPr="005B7928">
        <w:rPr>
          <w:rFonts w:ascii="Arial" w:hAnsi="Arial" w:cs="Arial"/>
        </w:rPr>
        <w:t>Mátraszentimre</w:t>
      </w:r>
      <w:r w:rsidR="00B34D93" w:rsidRPr="005B7928">
        <w:rPr>
          <w:rFonts w:ascii="Arial" w:hAnsi="Arial" w:cs="Arial"/>
        </w:rPr>
        <w:t xml:space="preserve"> község</w:t>
      </w:r>
      <w:r w:rsidRPr="005B7928">
        <w:rPr>
          <w:rFonts w:ascii="Arial" w:hAnsi="Arial" w:cs="Arial"/>
        </w:rPr>
        <w:t xml:space="preserve"> a társadalmi, gazdasági, táji, természeti és az épített környezetének és térségi szerepének tekinteténben el kíván érni.</w:t>
      </w:r>
    </w:p>
    <w:p w14:paraId="00D4D952" w14:textId="77777777" w:rsidR="00835986" w:rsidRPr="005B7928" w:rsidRDefault="00835986" w:rsidP="00A71F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bookmarkStart w:id="5" w:name="_Hlk129072102"/>
      <w:r w:rsidRPr="005B7928">
        <w:rPr>
          <w:rFonts w:ascii="Arial" w:hAnsi="Arial" w:cs="Arial"/>
        </w:rPr>
        <w:t xml:space="preserve">Az európai trend, hogy a települések helyzete a 21. században átalakul. Ezért a jövőképüknek is meg kell változni. Az innováció szerepe felértékelődik, nélkülözhetetlenné válnak az új, modern, költséghatékony megoldások, eszközök alkalmazása. </w:t>
      </w:r>
    </w:p>
    <w:p w14:paraId="00A1D734" w14:textId="4A74F51C" w:rsidR="0048627F" w:rsidRPr="005B7928" w:rsidRDefault="00B12BA4" w:rsidP="00D918FE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B7928">
        <w:rPr>
          <w:rFonts w:ascii="Arial" w:hAnsi="Arial" w:cs="Arial"/>
          <w:b/>
          <w:i/>
          <w:sz w:val="24"/>
          <w:szCs w:val="24"/>
        </w:rPr>
        <w:t>Mátraszentimre</w:t>
      </w:r>
      <w:r w:rsidR="0048627F" w:rsidRPr="005B7928">
        <w:rPr>
          <w:rFonts w:ascii="Arial" w:hAnsi="Arial" w:cs="Arial"/>
          <w:b/>
          <w:i/>
          <w:sz w:val="24"/>
          <w:szCs w:val="24"/>
        </w:rPr>
        <w:t xml:space="preserve"> egy kellemes hangulatú, nyugodt település, </w:t>
      </w:r>
      <w:r w:rsidRPr="005B7928">
        <w:rPr>
          <w:rFonts w:ascii="Arial" w:hAnsi="Arial" w:cs="Arial"/>
          <w:b/>
          <w:i/>
          <w:sz w:val="24"/>
          <w:szCs w:val="24"/>
        </w:rPr>
        <w:t xml:space="preserve">kiemelkedő természeti </w:t>
      </w:r>
      <w:r w:rsidR="0048627F" w:rsidRPr="005B7928">
        <w:rPr>
          <w:rFonts w:ascii="Arial" w:hAnsi="Arial" w:cs="Arial"/>
          <w:b/>
          <w:i/>
          <w:sz w:val="24"/>
          <w:szCs w:val="24"/>
        </w:rPr>
        <w:t>értékekkel</w:t>
      </w:r>
      <w:r w:rsidRPr="005B7928">
        <w:rPr>
          <w:rFonts w:ascii="Arial" w:hAnsi="Arial" w:cs="Arial"/>
          <w:b/>
          <w:i/>
          <w:sz w:val="24"/>
          <w:szCs w:val="24"/>
        </w:rPr>
        <w:t xml:space="preserve"> és rekreációs potenciállal</w:t>
      </w:r>
      <w:r w:rsidR="0048627F" w:rsidRPr="005B7928">
        <w:rPr>
          <w:rFonts w:ascii="Arial" w:hAnsi="Arial" w:cs="Arial"/>
          <w:b/>
          <w:i/>
          <w:sz w:val="24"/>
          <w:szCs w:val="24"/>
        </w:rPr>
        <w:t>. Az önkormányzat fontos célnak tartja, hogy a település karaktere ne változzon és egy olyan település maradjon, ahol a lakosok</w:t>
      </w:r>
      <w:r w:rsidRPr="005B7928">
        <w:rPr>
          <w:rFonts w:ascii="Arial" w:hAnsi="Arial" w:cs="Arial"/>
          <w:b/>
          <w:i/>
          <w:sz w:val="24"/>
          <w:szCs w:val="24"/>
        </w:rPr>
        <w:t xml:space="preserve">, üdülőtulajdonosok és szállóvendégek </w:t>
      </w:r>
      <w:r w:rsidR="0048627F" w:rsidRPr="005B7928">
        <w:rPr>
          <w:rFonts w:ascii="Arial" w:hAnsi="Arial" w:cs="Arial"/>
          <w:b/>
          <w:i/>
          <w:sz w:val="24"/>
          <w:szCs w:val="24"/>
        </w:rPr>
        <w:t xml:space="preserve">biztonságban érzik magukat, megfelelő </w:t>
      </w:r>
      <w:r w:rsidRPr="005B7928">
        <w:rPr>
          <w:rFonts w:ascii="Arial" w:hAnsi="Arial" w:cs="Arial"/>
          <w:b/>
          <w:i/>
          <w:sz w:val="24"/>
          <w:szCs w:val="24"/>
        </w:rPr>
        <w:t>életfeltételeket, rekreációs lehetőségeket találnak</w:t>
      </w:r>
      <w:r w:rsidR="0048627F" w:rsidRPr="005B7928">
        <w:rPr>
          <w:rFonts w:ascii="Arial" w:hAnsi="Arial" w:cs="Arial"/>
          <w:b/>
          <w:i/>
          <w:sz w:val="24"/>
          <w:szCs w:val="24"/>
        </w:rPr>
        <w:t>.</w:t>
      </w:r>
    </w:p>
    <w:bookmarkEnd w:id="5"/>
    <w:p w14:paraId="651941FA" w14:textId="1B5EAEA8" w:rsidR="00120BE1" w:rsidRPr="005B7928" w:rsidRDefault="00120BE1" w:rsidP="00697991">
      <w:pPr>
        <w:spacing w:line="276" w:lineRule="auto"/>
        <w:rPr>
          <w:rFonts w:ascii="Arial" w:hAnsi="Arial" w:cs="Arial"/>
          <w:color w:val="FF0000"/>
        </w:rPr>
      </w:pPr>
    </w:p>
    <w:p w14:paraId="1504FB14" w14:textId="50B729BF" w:rsidR="006D6A19" w:rsidRPr="00605B89" w:rsidRDefault="008337B6" w:rsidP="00605B89">
      <w:pPr>
        <w:pStyle w:val="Cmsor2"/>
      </w:pPr>
      <w:bookmarkStart w:id="6" w:name="_Toc193960780"/>
      <w:r w:rsidRPr="00605B89">
        <w:t xml:space="preserve">1.1. </w:t>
      </w:r>
      <w:r w:rsidR="006D6A19" w:rsidRPr="00605B89">
        <w:t>Településfejlesztési elvek</w:t>
      </w:r>
      <w:bookmarkEnd w:id="6"/>
    </w:p>
    <w:p w14:paraId="7B20DDEB" w14:textId="77777777" w:rsidR="0096239D" w:rsidRPr="005B7928" w:rsidRDefault="0096239D" w:rsidP="0096239D">
      <w:pPr>
        <w:rPr>
          <w:rFonts w:ascii="Arial" w:hAnsi="Arial" w:cs="Arial"/>
          <w:color w:val="FF0000"/>
        </w:rPr>
      </w:pPr>
    </w:p>
    <w:p w14:paraId="36EE6E4B" w14:textId="342E1C9F" w:rsidR="0096239D" w:rsidRPr="005B7928" w:rsidRDefault="0096239D" w:rsidP="0096239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településfejlesztés vezérelve a minőségi és a környezettel harmonikus fejlődés biztosítása, az általános települési komfortérzet további javítása, a népessége számára hosszú távon is megélhetést biztosítani </w:t>
      </w:r>
      <w:r w:rsidR="0085182A">
        <w:rPr>
          <w:rFonts w:ascii="Arial" w:hAnsi="Arial" w:cs="Arial"/>
        </w:rPr>
        <w:t>képes</w:t>
      </w:r>
      <w:r w:rsidRPr="005B7928">
        <w:rPr>
          <w:rFonts w:ascii="Arial" w:hAnsi="Arial" w:cs="Arial"/>
        </w:rPr>
        <w:t xml:space="preserve">, élhető településsé válás elősegítése.  </w:t>
      </w:r>
    </w:p>
    <w:p w14:paraId="7409F8B4" w14:textId="3497C392" w:rsidR="0096239D" w:rsidRPr="005B7928" w:rsidRDefault="0096239D" w:rsidP="0096239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 fejlesztése során törekedni kell az adottságok és lehetőségek optimális kihasználására oly módon, hogy az ne járjon a környezetminőség romlásával és a településkép degradációjával, ugyanakkor gazdaságilag biztosítsa </w:t>
      </w:r>
      <w:r w:rsidR="00B304D3" w:rsidRPr="005B7928">
        <w:rPr>
          <w:rFonts w:ascii="Arial" w:hAnsi="Arial" w:cs="Arial"/>
        </w:rPr>
        <w:t>Mátraszentimre</w:t>
      </w:r>
      <w:r w:rsidRPr="005B7928">
        <w:rPr>
          <w:rFonts w:ascii="Arial" w:hAnsi="Arial" w:cs="Arial"/>
        </w:rPr>
        <w:t xml:space="preserve"> fenntartható fejlesztésének lehetőségét. </w:t>
      </w:r>
    </w:p>
    <w:p w14:paraId="3D96F9D7" w14:textId="0DE0BEE8" w:rsidR="006D6A19" w:rsidRPr="005B7928" w:rsidRDefault="00A71FA5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fejlesztés elsősorban </w:t>
      </w:r>
      <w:r w:rsidR="00E24B4B" w:rsidRPr="005B7928">
        <w:rPr>
          <w:rFonts w:ascii="Arial" w:hAnsi="Arial" w:cs="Arial"/>
        </w:rPr>
        <w:t xml:space="preserve">a </w:t>
      </w:r>
      <w:r w:rsidR="00B304D3" w:rsidRPr="005B7928">
        <w:rPr>
          <w:rFonts w:ascii="Arial" w:hAnsi="Arial" w:cs="Arial"/>
        </w:rPr>
        <w:t>Mátraszentimr</w:t>
      </w:r>
      <w:r w:rsidR="00E24B4B" w:rsidRPr="005B7928">
        <w:rPr>
          <w:rFonts w:ascii="Arial" w:hAnsi="Arial" w:cs="Arial"/>
        </w:rPr>
        <w:t>én</w:t>
      </w:r>
      <w:r w:rsidRPr="005B7928">
        <w:rPr>
          <w:rFonts w:ascii="Arial" w:hAnsi="Arial" w:cs="Arial"/>
        </w:rPr>
        <w:t xml:space="preserve"> </w:t>
      </w:r>
      <w:r w:rsidR="0096239D" w:rsidRPr="005B7928">
        <w:rPr>
          <w:rFonts w:ascii="Arial" w:hAnsi="Arial" w:cs="Arial"/>
        </w:rPr>
        <w:t>élők és a helyi gazdaságban tevékenykedők érdekeit kell, hogy szolgálja, figyelemmel az ide látogató turisták igényeire is. Fontos, hogy érvényesüljön a településen egyfajta belső egyetértés a fejlesztési irány</w:t>
      </w:r>
      <w:r w:rsidR="007E2878" w:rsidRPr="005B7928">
        <w:rPr>
          <w:rFonts w:ascii="Arial" w:hAnsi="Arial" w:cs="Arial"/>
        </w:rPr>
        <w:t>okat illetően. Ennek feltétele</w:t>
      </w:r>
      <w:r w:rsidR="0096239D" w:rsidRPr="005B7928">
        <w:rPr>
          <w:rFonts w:ascii="Arial" w:hAnsi="Arial" w:cs="Arial"/>
        </w:rPr>
        <w:t xml:space="preserve">, a szakmai és civil szervezetek, valamint a különböző lakossági rétegek, társadalmi csoportok széleskörű partnerségi együttműködése.  </w:t>
      </w:r>
    </w:p>
    <w:p w14:paraId="63FB8F09" w14:textId="77777777" w:rsidR="00BB75B5" w:rsidRPr="005B7928" w:rsidRDefault="00BB75B5" w:rsidP="000833C8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magasabb hierarchia szinten lévő fejlesztési dokumentumok kiemelik azokat az elveket, melyek minden településen segítik a sikeres fejlesztéseket. Ezek:</w:t>
      </w:r>
    </w:p>
    <w:p w14:paraId="44AB359E" w14:textId="77777777" w:rsidR="00BB75B5" w:rsidRPr="005B7928" w:rsidRDefault="000833C8" w:rsidP="00BB75B5">
      <w:pPr>
        <w:rPr>
          <w:rFonts w:ascii="Arial" w:hAnsi="Arial" w:cs="Arial"/>
        </w:rPr>
      </w:pPr>
      <w:r w:rsidRPr="005B7928">
        <w:rPr>
          <w:rFonts w:ascii="Arial" w:hAnsi="Arial" w:cs="Arial"/>
        </w:rPr>
        <w:t>- fenntarthatóság</w:t>
      </w:r>
    </w:p>
    <w:p w14:paraId="7734D712" w14:textId="77777777" w:rsidR="000833C8" w:rsidRPr="005B7928" w:rsidRDefault="00BB75B5" w:rsidP="000833C8">
      <w:pPr>
        <w:rPr>
          <w:rFonts w:ascii="Arial" w:hAnsi="Arial" w:cs="Arial"/>
        </w:rPr>
      </w:pPr>
      <w:r w:rsidRPr="005B7928">
        <w:rPr>
          <w:rFonts w:ascii="Arial" w:hAnsi="Arial" w:cs="Arial"/>
        </w:rPr>
        <w:t>-</w:t>
      </w:r>
      <w:r w:rsidR="000833C8" w:rsidRPr="005B7928">
        <w:rPr>
          <w:rFonts w:ascii="Arial" w:hAnsi="Arial" w:cs="Arial"/>
        </w:rPr>
        <w:t xml:space="preserve"> hosszútávra tervezés</w:t>
      </w:r>
    </w:p>
    <w:p w14:paraId="412BC43A" w14:textId="77777777" w:rsidR="00BB75B5" w:rsidRPr="005B7928" w:rsidRDefault="000833C8" w:rsidP="00BB75B5">
      <w:pPr>
        <w:rPr>
          <w:rFonts w:ascii="Arial" w:hAnsi="Arial" w:cs="Arial"/>
        </w:rPr>
      </w:pPr>
      <w:r w:rsidRPr="005B7928">
        <w:rPr>
          <w:rFonts w:ascii="Arial" w:hAnsi="Arial" w:cs="Arial"/>
        </w:rPr>
        <w:lastRenderedPageBreak/>
        <w:t xml:space="preserve"> - partnerség</w:t>
      </w:r>
    </w:p>
    <w:p w14:paraId="4713B41F" w14:textId="77777777" w:rsidR="000833C8" w:rsidRPr="005B7928" w:rsidRDefault="000833C8" w:rsidP="000833C8">
      <w:pPr>
        <w:tabs>
          <w:tab w:val="left" w:pos="6085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- környezeti és táji szemlélet</w:t>
      </w:r>
    </w:p>
    <w:p w14:paraId="59F1D4F0" w14:textId="77777777" w:rsidR="00BB75B5" w:rsidRPr="005B7928" w:rsidRDefault="00BB75B5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2D82E690" w14:textId="77777777" w:rsidR="000833C8" w:rsidRPr="005B7928" w:rsidRDefault="000833C8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 xml:space="preserve">Fenntarthatóság: </w:t>
      </w:r>
    </w:p>
    <w:p w14:paraId="11D3E0F5" w14:textId="77777777" w:rsidR="000833C8" w:rsidRPr="005B7928" w:rsidRDefault="000833C8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településfejlesztés során kiemelten fontos a fenntarthatóság elvének követése, mely alatt egyaránt értjük környezeti, gazdasági és társadalmi fenntarthatóságot egyaránt. </w:t>
      </w:r>
    </w:p>
    <w:p w14:paraId="0869C4CA" w14:textId="77777777" w:rsidR="000833C8" w:rsidRPr="005B7928" w:rsidRDefault="000833C8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környezeti fenntarthatóság egyik feltétele a takarékos energiafelhasználás. Az üzemeltetés költségigénye csökkenthető, a hagyományos energiahordozók mellett a megújuló energiahordozók alkalmazása esetén.  </w:t>
      </w:r>
    </w:p>
    <w:p w14:paraId="5CAF2C2F" w14:textId="77777777" w:rsidR="000833C8" w:rsidRPr="005B7928" w:rsidRDefault="000833C8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természeti környezetben a klimatikus kockázatok csökkentése a cél. </w:t>
      </w:r>
    </w:p>
    <w:p w14:paraId="473EE6C2" w14:textId="77777777" w:rsidR="000833C8" w:rsidRPr="005B7928" w:rsidRDefault="000833C8" w:rsidP="000833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társadalmi fenntarthatóságban az egészségmegőrzést, közösséget összetartó szolidaritást, átláthatóságot szem előtt tartó közösség garantálja az alkalmazkodás és megújulás képességét.</w:t>
      </w:r>
    </w:p>
    <w:p w14:paraId="53277897" w14:textId="77777777" w:rsidR="000833C8" w:rsidRPr="005B7928" w:rsidRDefault="000833C8" w:rsidP="00BB75B5">
      <w:pPr>
        <w:rPr>
          <w:rFonts w:ascii="Arial" w:hAnsi="Arial" w:cs="Arial"/>
        </w:rPr>
      </w:pPr>
    </w:p>
    <w:p w14:paraId="2C4A2A13" w14:textId="77777777" w:rsidR="000833C8" w:rsidRPr="005B7928" w:rsidRDefault="000833C8" w:rsidP="00BB75B5">
      <w:pPr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 xml:space="preserve">Hosszútávra tervezés: </w:t>
      </w:r>
    </w:p>
    <w:p w14:paraId="343CDFFD" w14:textId="77777777" w:rsidR="000833C8" w:rsidRPr="005B7928" w:rsidRDefault="000833C8" w:rsidP="000833C8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település</w:t>
      </w:r>
      <w:r w:rsidR="00BB75B5" w:rsidRPr="005B7928">
        <w:rPr>
          <w:rFonts w:ascii="Arial" w:hAnsi="Arial" w:cs="Arial"/>
        </w:rPr>
        <w:t xml:space="preserve"> éves költségvetési</w:t>
      </w:r>
      <w:r w:rsidRPr="005B7928">
        <w:rPr>
          <w:rFonts w:ascii="Arial" w:hAnsi="Arial" w:cs="Arial"/>
        </w:rPr>
        <w:t xml:space="preserve"> </w:t>
      </w:r>
      <w:r w:rsidR="00660A1D" w:rsidRPr="005B7928">
        <w:rPr>
          <w:rFonts w:ascii="Arial" w:hAnsi="Arial" w:cs="Arial"/>
        </w:rPr>
        <w:t>terve</w:t>
      </w:r>
      <w:r w:rsidR="00BB75B5" w:rsidRPr="005B7928">
        <w:rPr>
          <w:rFonts w:ascii="Arial" w:hAnsi="Arial" w:cs="Arial"/>
        </w:rPr>
        <w:t xml:space="preserve"> </w:t>
      </w:r>
      <w:r w:rsidR="00660A1D" w:rsidRPr="005B7928">
        <w:rPr>
          <w:rFonts w:ascii="Arial" w:hAnsi="Arial" w:cs="Arial"/>
        </w:rPr>
        <w:t>is meghatározza a célokat, illetve részcélokat.</w:t>
      </w:r>
    </w:p>
    <w:p w14:paraId="1E69B285" w14:textId="53F82831" w:rsidR="00BB75B5" w:rsidRPr="005B7928" w:rsidRDefault="00BB75B5" w:rsidP="000833C8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Ez</w:t>
      </w:r>
      <w:r w:rsidR="000833C8" w:rsidRPr="005B7928">
        <w:rPr>
          <w:rFonts w:ascii="Arial" w:hAnsi="Arial" w:cs="Arial"/>
        </w:rPr>
        <w:t>ekben további fontossági sorrendet határoznak meg, valamint figyelembe veszik azokat a fejlesztéseket, programokat melyek hosszútávon növekedését idézi elő, melyek munkahelyet teremtenek, az önkormányzatnak bevétele, ill</w:t>
      </w:r>
      <w:r w:rsidR="00A71FA5" w:rsidRPr="005B7928">
        <w:rPr>
          <w:rFonts w:ascii="Arial" w:hAnsi="Arial" w:cs="Arial"/>
        </w:rPr>
        <w:t>etve alacsonyabb kiadás</w:t>
      </w:r>
      <w:r w:rsidR="0085182A">
        <w:rPr>
          <w:rFonts w:ascii="Arial" w:hAnsi="Arial" w:cs="Arial"/>
        </w:rPr>
        <w:t>t eredményezhet.</w:t>
      </w:r>
    </w:p>
    <w:p w14:paraId="57F26857" w14:textId="77777777" w:rsidR="000833C8" w:rsidRPr="005B7928" w:rsidRDefault="000833C8" w:rsidP="000833C8">
      <w:pPr>
        <w:jc w:val="both"/>
        <w:rPr>
          <w:rFonts w:ascii="Arial" w:hAnsi="Arial" w:cs="Arial"/>
          <w:color w:val="FF0000"/>
        </w:rPr>
      </w:pPr>
    </w:p>
    <w:p w14:paraId="0999AB26" w14:textId="77777777" w:rsidR="00BB75B5" w:rsidRPr="005B7928" w:rsidRDefault="00BB75B5" w:rsidP="00BB75B5">
      <w:pPr>
        <w:tabs>
          <w:tab w:val="left" w:pos="6085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Nyilvánosság, partnerség:</w:t>
      </w:r>
    </w:p>
    <w:p w14:paraId="3E03ABD2" w14:textId="42FD69E1" w:rsidR="00BB75B5" w:rsidRPr="005B7928" w:rsidRDefault="00BB75B5" w:rsidP="00BB75B5">
      <w:pPr>
        <w:tabs>
          <w:tab w:val="left" w:pos="6085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5B7928">
        <w:rPr>
          <w:rFonts w:ascii="Arial" w:hAnsi="Arial" w:cs="Arial"/>
        </w:rPr>
        <w:t xml:space="preserve">Kiegyensúlyozott társadalmi viszonyok, az esélyegyenlőség biztosításával, a demokratikus döntéshozatallal biztosíthatóak. A döntéseket a lakosság részvételével ajánlott meghozni, felhasználva a helyi önkormányzati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hírforrást, amely működtetésének folyamatosságát biztosítani szükséges</w:t>
      </w:r>
      <w:r w:rsidR="0085182A">
        <w:rPr>
          <w:rStyle w:val="ng-star-inserted1"/>
          <w:rFonts w:ascii="Arial" w:eastAsiaTheme="majorEastAsia" w:hAnsi="Arial" w:cs="Arial"/>
          <w:sz w:val="21"/>
          <w:szCs w:val="21"/>
        </w:rPr>
        <w:t>.</w:t>
      </w:r>
    </w:p>
    <w:p w14:paraId="2DE36404" w14:textId="77777777" w:rsidR="00BB75B5" w:rsidRPr="005B7928" w:rsidRDefault="00BB75B5" w:rsidP="00BB75B5">
      <w:pPr>
        <w:tabs>
          <w:tab w:val="left" w:pos="6085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Környezeti és táji szemlélet</w:t>
      </w:r>
    </w:p>
    <w:p w14:paraId="0780C74C" w14:textId="77777777" w:rsidR="000833C8" w:rsidRPr="005B7928" w:rsidRDefault="00BB75B5" w:rsidP="000833C8">
      <w:pPr>
        <w:tabs>
          <w:tab w:val="left" w:pos="6085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</w:t>
      </w:r>
      <w:r w:rsidR="000833C8" w:rsidRPr="005B7928">
        <w:rPr>
          <w:rFonts w:ascii="Arial" w:hAnsi="Arial" w:cs="Arial"/>
        </w:rPr>
        <w:t>lepülés</w:t>
      </w:r>
      <w:r w:rsidRPr="005B7928">
        <w:rPr>
          <w:rFonts w:ascii="Arial" w:hAnsi="Arial" w:cs="Arial"/>
        </w:rPr>
        <w:t xml:space="preserve">fejlesztés a </w:t>
      </w:r>
      <w:r w:rsidR="000833C8" w:rsidRPr="005B7928">
        <w:rPr>
          <w:rFonts w:ascii="Arial" w:hAnsi="Arial" w:cs="Arial"/>
        </w:rPr>
        <w:t xml:space="preserve">környezetet és a földrajzi tájakat </w:t>
      </w:r>
      <w:r w:rsidRPr="005B7928">
        <w:rPr>
          <w:rFonts w:ascii="Arial" w:hAnsi="Arial" w:cs="Arial"/>
        </w:rPr>
        <w:t>is befolyásolja. A táj, a természeti környezeti</w:t>
      </w:r>
      <w:r w:rsidR="000833C8" w:rsidRPr="005B7928">
        <w:rPr>
          <w:rFonts w:ascii="Arial" w:hAnsi="Arial" w:cs="Arial"/>
        </w:rPr>
        <w:t xml:space="preserve"> elemek által meghatározott, a </w:t>
      </w:r>
      <w:r w:rsidRPr="005B7928">
        <w:rPr>
          <w:rFonts w:ascii="Arial" w:hAnsi="Arial" w:cs="Arial"/>
        </w:rPr>
        <w:t xml:space="preserve">gazdasági tevékenységek által alakított </w:t>
      </w:r>
      <w:r w:rsidR="000833C8" w:rsidRPr="005B7928">
        <w:rPr>
          <w:rFonts w:ascii="Arial" w:hAnsi="Arial" w:cs="Arial"/>
        </w:rPr>
        <w:t xml:space="preserve">területek, amelyekben a </w:t>
      </w:r>
      <w:r w:rsidRPr="005B7928">
        <w:rPr>
          <w:rFonts w:ascii="Arial" w:hAnsi="Arial" w:cs="Arial"/>
        </w:rPr>
        <w:t>domborzat</w:t>
      </w:r>
      <w:r w:rsidR="000833C8" w:rsidRPr="005B7928">
        <w:rPr>
          <w:rFonts w:ascii="Arial" w:hAnsi="Arial" w:cs="Arial"/>
        </w:rPr>
        <w:t>ot</w:t>
      </w:r>
      <w:r w:rsidRPr="005B7928">
        <w:rPr>
          <w:rFonts w:ascii="Arial" w:hAnsi="Arial" w:cs="Arial"/>
        </w:rPr>
        <w:t>, talaj</w:t>
      </w:r>
      <w:r w:rsidR="000833C8" w:rsidRPr="005B7928">
        <w:rPr>
          <w:rFonts w:ascii="Arial" w:hAnsi="Arial" w:cs="Arial"/>
        </w:rPr>
        <w:t>t</w:t>
      </w:r>
      <w:r w:rsidRPr="005B7928">
        <w:rPr>
          <w:rFonts w:ascii="Arial" w:hAnsi="Arial" w:cs="Arial"/>
        </w:rPr>
        <w:t>, vízrajz</w:t>
      </w:r>
      <w:r w:rsidR="000833C8" w:rsidRPr="005B7928">
        <w:rPr>
          <w:rFonts w:ascii="Arial" w:hAnsi="Arial" w:cs="Arial"/>
        </w:rPr>
        <w:t>ot</w:t>
      </w:r>
      <w:r w:rsidRPr="005B7928">
        <w:rPr>
          <w:rFonts w:ascii="Arial" w:hAnsi="Arial" w:cs="Arial"/>
        </w:rPr>
        <w:t>, növén</w:t>
      </w:r>
      <w:r w:rsidR="000833C8" w:rsidRPr="005B7928">
        <w:rPr>
          <w:rFonts w:ascii="Arial" w:hAnsi="Arial" w:cs="Arial"/>
        </w:rPr>
        <w:t xml:space="preserve">y - és állatvilágot </w:t>
      </w:r>
      <w:r w:rsidRPr="005B7928">
        <w:rPr>
          <w:rFonts w:ascii="Arial" w:hAnsi="Arial" w:cs="Arial"/>
        </w:rPr>
        <w:t xml:space="preserve">érintő </w:t>
      </w:r>
      <w:r w:rsidR="000833C8" w:rsidRPr="005B7928">
        <w:rPr>
          <w:rFonts w:ascii="Arial" w:hAnsi="Arial" w:cs="Arial"/>
        </w:rPr>
        <w:t xml:space="preserve">beavatkozások kihatással vannak, amelyek a helyi gazdasági és </w:t>
      </w:r>
      <w:r w:rsidRPr="005B7928">
        <w:rPr>
          <w:rFonts w:ascii="Arial" w:hAnsi="Arial" w:cs="Arial"/>
        </w:rPr>
        <w:t xml:space="preserve">társadalmi tevékenységeket is befolyásolják. </w:t>
      </w:r>
    </w:p>
    <w:p w14:paraId="726A59EA" w14:textId="77777777" w:rsidR="000833C8" w:rsidRPr="005B7928" w:rsidRDefault="000833C8" w:rsidP="000833C8">
      <w:pPr>
        <w:tabs>
          <w:tab w:val="left" w:pos="6085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750865C2" w14:textId="37E75765" w:rsidR="000833C8" w:rsidRPr="005B7928" w:rsidRDefault="000833C8" w:rsidP="000833C8">
      <w:pPr>
        <w:tabs>
          <w:tab w:val="left" w:pos="6085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település</w:t>
      </w:r>
      <w:r w:rsidR="00BB75B5" w:rsidRPr="005B7928">
        <w:rPr>
          <w:rFonts w:ascii="Arial" w:hAnsi="Arial" w:cs="Arial"/>
        </w:rPr>
        <w:t>fe</w:t>
      </w:r>
      <w:r w:rsidR="0085182A">
        <w:rPr>
          <w:rFonts w:ascii="Arial" w:hAnsi="Arial" w:cs="Arial"/>
        </w:rPr>
        <w:t>jlesztések során, az akció</w:t>
      </w:r>
      <w:r w:rsidRPr="005B7928">
        <w:rPr>
          <w:rFonts w:ascii="Arial" w:hAnsi="Arial" w:cs="Arial"/>
        </w:rPr>
        <w:t xml:space="preserve">területek kijelölésénél a táj sajátosságait is </w:t>
      </w:r>
      <w:r w:rsidR="00BB75B5" w:rsidRPr="005B7928">
        <w:rPr>
          <w:rFonts w:ascii="Arial" w:hAnsi="Arial" w:cs="Arial"/>
        </w:rPr>
        <w:t xml:space="preserve">figyelembe kell venni. </w:t>
      </w:r>
    </w:p>
    <w:p w14:paraId="5E34B823" w14:textId="77777777" w:rsidR="000833C8" w:rsidRPr="005B7928" w:rsidRDefault="00BB75B5" w:rsidP="00A2647D">
      <w:pPr>
        <w:tabs>
          <w:tab w:val="left" w:pos="6085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fejlesztési beavatkozásokat a tájba integrálni kell, ho</w:t>
      </w:r>
      <w:r w:rsidR="000833C8" w:rsidRPr="005B7928">
        <w:rPr>
          <w:rFonts w:ascii="Arial" w:hAnsi="Arial" w:cs="Arial"/>
        </w:rPr>
        <w:t xml:space="preserve">gy illeszkedjenek a helyi táji </w:t>
      </w:r>
      <w:r w:rsidRPr="005B7928">
        <w:rPr>
          <w:rFonts w:ascii="Arial" w:hAnsi="Arial" w:cs="Arial"/>
        </w:rPr>
        <w:t>adottságokhoz, támaszkodjanak a táj erőforrásaira, ho</w:t>
      </w:r>
      <w:r w:rsidR="000833C8" w:rsidRPr="005B7928">
        <w:rPr>
          <w:rFonts w:ascii="Arial" w:hAnsi="Arial" w:cs="Arial"/>
        </w:rPr>
        <w:t xml:space="preserve">zzájárulva annak védelméhez és </w:t>
      </w:r>
      <w:r w:rsidRPr="005B7928">
        <w:rPr>
          <w:rFonts w:ascii="Arial" w:hAnsi="Arial" w:cs="Arial"/>
        </w:rPr>
        <w:t>kibontakozásához is.</w:t>
      </w:r>
    </w:p>
    <w:p w14:paraId="27890FE0" w14:textId="77777777" w:rsidR="00660A1D" w:rsidRPr="005B7928" w:rsidRDefault="00660A1D" w:rsidP="00A2647D">
      <w:pPr>
        <w:tabs>
          <w:tab w:val="left" w:pos="6085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5032D333" w14:textId="706060D3" w:rsidR="001E71AC" w:rsidRPr="005B7928" w:rsidRDefault="008337B6" w:rsidP="00605B89">
      <w:pPr>
        <w:pStyle w:val="Cmsor2"/>
      </w:pPr>
      <w:bookmarkStart w:id="7" w:name="_Toc193960781"/>
      <w:r>
        <w:lastRenderedPageBreak/>
        <w:t xml:space="preserve">1.2. </w:t>
      </w:r>
      <w:r w:rsidR="001E71AC" w:rsidRPr="005B7928">
        <w:t>A településfejlesztési elveke</w:t>
      </w:r>
      <w:r w:rsidR="002E6B09" w:rsidRPr="005B7928">
        <w:t>n</w:t>
      </w:r>
      <w:r w:rsidR="001E71AC" w:rsidRPr="005B7928">
        <w:t xml:space="preserve"> alapuló</w:t>
      </w:r>
      <w:r w:rsidR="002E6B09" w:rsidRPr="005B7928">
        <w:t xml:space="preserve"> távlati fejlesztési szándékok, </w:t>
      </w:r>
      <w:r w:rsidR="001E71AC" w:rsidRPr="005B7928">
        <w:t xml:space="preserve">a település társadalmi, gazdasági, táji, természeti és az épített környezetének és térségi szerepének </w:t>
      </w:r>
      <w:r w:rsidR="002E6B09" w:rsidRPr="005B7928">
        <w:t>tekintetében</w:t>
      </w:r>
      <w:bookmarkEnd w:id="7"/>
    </w:p>
    <w:p w14:paraId="48DD28AA" w14:textId="77777777" w:rsidR="001E71AC" w:rsidRPr="005B7928" w:rsidRDefault="001E71AC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FF0000"/>
        </w:rPr>
      </w:pPr>
    </w:p>
    <w:p w14:paraId="676DD321" w14:textId="77777777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TÁRSADALMI JÖVŐKÉP</w:t>
      </w:r>
      <w:r w:rsidR="00035E89" w:rsidRPr="005B7928">
        <w:rPr>
          <w:rFonts w:ascii="Arial" w:hAnsi="Arial" w:cs="Arial"/>
          <w:b/>
        </w:rPr>
        <w:t xml:space="preserve"> </w:t>
      </w:r>
    </w:p>
    <w:p w14:paraId="7B497CDD" w14:textId="7E341AE4" w:rsidR="009A0E9F" w:rsidRPr="005B7928" w:rsidRDefault="0096239D" w:rsidP="0096239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telepü</w:t>
      </w:r>
      <w:r w:rsidR="009A0E9F" w:rsidRPr="005B7928">
        <w:rPr>
          <w:rFonts w:ascii="Arial" w:hAnsi="Arial" w:cs="Arial"/>
        </w:rPr>
        <w:t>lés minden eszközével támogatja, hogy a népességet megtartsa</w:t>
      </w:r>
      <w:r w:rsidR="00A71FA5" w:rsidRPr="005B7928">
        <w:rPr>
          <w:rFonts w:ascii="Arial" w:hAnsi="Arial" w:cs="Arial"/>
        </w:rPr>
        <w:t xml:space="preserve">. </w:t>
      </w:r>
      <w:r w:rsidRPr="005B7928">
        <w:rPr>
          <w:rFonts w:ascii="Arial" w:hAnsi="Arial" w:cs="Arial"/>
        </w:rPr>
        <w:t>A fiatalok mellett a település időskorú lakossága is gondoskodásban, odafigyelésben részesül, az idősek biztonságára és</w:t>
      </w:r>
      <w:r w:rsidR="007E2878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 xml:space="preserve">szükségleteire figyelmet fordít. </w:t>
      </w:r>
    </w:p>
    <w:p w14:paraId="4D482F5B" w14:textId="77777777" w:rsidR="00DF4EB4" w:rsidRPr="005B7928" w:rsidRDefault="00DF4EB4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FF0000"/>
        </w:rPr>
      </w:pPr>
      <w:r w:rsidRPr="005B7928">
        <w:rPr>
          <w:rFonts w:ascii="Arial" w:hAnsi="Arial" w:cs="Arial"/>
          <w:i/>
        </w:rPr>
        <w:t>népesség megtartása, a település népessége nem csökken</w:t>
      </w:r>
    </w:p>
    <w:p w14:paraId="654DA6AD" w14:textId="77777777" w:rsidR="00651CD9" w:rsidRPr="005B7928" w:rsidRDefault="00DF4EB4" w:rsidP="00660A1D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 xml:space="preserve">mérséklődik az elöregedés a fiatal családok betelepülésével/beköltözésével </w:t>
      </w:r>
    </w:p>
    <w:p w14:paraId="364DF8CF" w14:textId="01D5B2AC" w:rsidR="004837BC" w:rsidRPr="005B7928" w:rsidRDefault="00DF4EB4" w:rsidP="000D457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társadalmi különbségek nem mélyülnek el</w:t>
      </w:r>
    </w:p>
    <w:p w14:paraId="0B222B94" w14:textId="50A9B6DF" w:rsidR="000D457A" w:rsidRPr="005B7928" w:rsidRDefault="001C13CD" w:rsidP="000D457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lakóterületek kijelölése</w:t>
      </w:r>
    </w:p>
    <w:p w14:paraId="684EF397" w14:textId="77777777" w:rsidR="009A0E9F" w:rsidRPr="005B7928" w:rsidRDefault="009A0E9F" w:rsidP="009A0E9F">
      <w:pPr>
        <w:pStyle w:val="Listaszerbekezds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FF0000"/>
        </w:rPr>
      </w:pPr>
    </w:p>
    <w:p w14:paraId="37E3D241" w14:textId="77777777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GAZDAS</w:t>
      </w:r>
      <w:r w:rsidR="00AB1C88" w:rsidRPr="005B7928">
        <w:rPr>
          <w:rFonts w:ascii="Arial" w:hAnsi="Arial" w:cs="Arial"/>
          <w:b/>
        </w:rPr>
        <w:t>Á</w:t>
      </w:r>
      <w:r w:rsidRPr="005B7928">
        <w:rPr>
          <w:rFonts w:ascii="Arial" w:hAnsi="Arial" w:cs="Arial"/>
          <w:b/>
        </w:rPr>
        <w:t>GI JÖVŐKÉP</w:t>
      </w:r>
    </w:p>
    <w:p w14:paraId="0E3F7579" w14:textId="77777777" w:rsidR="00DF4EB4" w:rsidRPr="005B7928" w:rsidRDefault="009A0E9F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 xml:space="preserve">az önkormányzat </w:t>
      </w:r>
      <w:r w:rsidR="00DF4EB4" w:rsidRPr="005B7928">
        <w:rPr>
          <w:rFonts w:ascii="Arial" w:hAnsi="Arial" w:cs="Arial"/>
          <w:i/>
        </w:rPr>
        <w:t>átgondoltan, esetleg a környező településekkel együttműködésben, a beruházók figyelembevételével fejleszt</w:t>
      </w:r>
    </w:p>
    <w:p w14:paraId="5630A094" w14:textId="5CBC9A7E" w:rsidR="00B304D3" w:rsidRPr="005B7928" w:rsidRDefault="00B304D3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turisztikai célú, illetve ezt tá</w:t>
      </w:r>
      <w:r w:rsidR="001C13CD" w:rsidRPr="005B7928">
        <w:rPr>
          <w:rFonts w:ascii="Arial" w:hAnsi="Arial" w:cs="Arial"/>
          <w:i/>
        </w:rPr>
        <w:t>mogatandó, rekreációs övezetek kijelölése</w:t>
      </w:r>
    </w:p>
    <w:p w14:paraId="1485C09E" w14:textId="183D18CA" w:rsidR="00B304D3" w:rsidRPr="005B7928" w:rsidRDefault="00B304D3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a sípark bővítésének támogatása</w:t>
      </w:r>
    </w:p>
    <w:p w14:paraId="338A50E4" w14:textId="77777777" w:rsidR="00035E89" w:rsidRPr="005B7928" w:rsidRDefault="00DF4EB4" w:rsidP="00035E8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mezőgazdaság helyben elterjedt gazdálkodási formái fennmaradnak</w:t>
      </w:r>
    </w:p>
    <w:p w14:paraId="5C4DFB91" w14:textId="77777777" w:rsidR="009A0E9F" w:rsidRPr="005B7928" w:rsidRDefault="009A0E9F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FF0000"/>
        </w:rPr>
      </w:pPr>
    </w:p>
    <w:p w14:paraId="36B8C11E" w14:textId="7D3580E4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TÁJI</w:t>
      </w:r>
      <w:r w:rsidR="00412676" w:rsidRPr="005B7928">
        <w:rPr>
          <w:rFonts w:ascii="Arial" w:hAnsi="Arial" w:cs="Arial"/>
          <w:b/>
        </w:rPr>
        <w:t xml:space="preserve">-, TERMÉSZETI </w:t>
      </w:r>
      <w:r w:rsidRPr="005B7928">
        <w:rPr>
          <w:rFonts w:ascii="Arial" w:hAnsi="Arial" w:cs="Arial"/>
          <w:b/>
        </w:rPr>
        <w:t>JÖVŐKÉP</w:t>
      </w:r>
    </w:p>
    <w:p w14:paraId="68D574C3" w14:textId="19FB209C" w:rsidR="007E2878" w:rsidRPr="005B7928" w:rsidRDefault="007E2878" w:rsidP="007E2878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település a természeti adott</w:t>
      </w:r>
      <w:r w:rsidR="00A71FA5" w:rsidRPr="005B7928">
        <w:rPr>
          <w:rFonts w:ascii="Arial" w:hAnsi="Arial" w:cs="Arial"/>
        </w:rPr>
        <w:t xml:space="preserve">ságaival, épített környezetével </w:t>
      </w:r>
      <w:r w:rsidRPr="005B7928">
        <w:rPr>
          <w:rFonts w:ascii="Arial" w:hAnsi="Arial" w:cs="Arial"/>
        </w:rPr>
        <w:t>a lakosai és a térségbe érkező látogatók számára is egészséges és élhető környezet</w:t>
      </w:r>
      <w:r w:rsidR="0085182A">
        <w:rPr>
          <w:rFonts w:ascii="Arial" w:hAnsi="Arial" w:cs="Arial"/>
        </w:rPr>
        <w:t>et</w:t>
      </w:r>
      <w:r w:rsidRPr="005B7928">
        <w:rPr>
          <w:rFonts w:ascii="Arial" w:hAnsi="Arial" w:cs="Arial"/>
        </w:rPr>
        <w:t xml:space="preserve"> teremt. </w:t>
      </w:r>
    </w:p>
    <w:p w14:paraId="5FED4703" w14:textId="07183866" w:rsidR="007E2878" w:rsidRPr="005B7928" w:rsidRDefault="00B304D3" w:rsidP="00A2647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5B7928">
        <w:rPr>
          <w:rFonts w:ascii="Arial" w:hAnsi="Arial" w:cs="Arial"/>
        </w:rPr>
        <w:t>Mátraszentimr</w:t>
      </w:r>
      <w:r w:rsidR="0096715E" w:rsidRPr="005B7928">
        <w:rPr>
          <w:rFonts w:ascii="Arial" w:hAnsi="Arial" w:cs="Arial"/>
        </w:rPr>
        <w:t xml:space="preserve">én </w:t>
      </w:r>
      <w:r w:rsidR="007E2878" w:rsidRPr="005B7928">
        <w:rPr>
          <w:rFonts w:ascii="Arial" w:hAnsi="Arial" w:cs="Arial"/>
        </w:rPr>
        <w:t>megőrzésre került és továbbra is az a cél, hogy a táji környezet érintetlensége a kedvező természeti állapot megőrzésre kerül</w:t>
      </w:r>
      <w:r w:rsidR="0085182A">
        <w:rPr>
          <w:rFonts w:ascii="Arial" w:hAnsi="Arial" w:cs="Arial"/>
        </w:rPr>
        <w:t>.</w:t>
      </w:r>
    </w:p>
    <w:p w14:paraId="2CCA26B1" w14:textId="77777777" w:rsidR="007E2878" w:rsidRPr="005B7928" w:rsidRDefault="007E2878" w:rsidP="007E2878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Az országos védelmen felül a helyileg értékes táji és természeti értékek megőrzéséről is gondoskodni szükséges. </w:t>
      </w:r>
    </w:p>
    <w:p w14:paraId="10ED8934" w14:textId="77777777" w:rsidR="0043224A" w:rsidRPr="005B7928" w:rsidRDefault="0043224A" w:rsidP="0043224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az országos- és helyi jelentőségű természet- és tájvédelem alatt álló területek megőrzése</w:t>
      </w:r>
    </w:p>
    <w:p w14:paraId="03B55B33" w14:textId="77777777" w:rsidR="00035E89" w:rsidRPr="005B7928" w:rsidRDefault="0096239D" w:rsidP="009A0E9F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i/>
        </w:rPr>
      </w:pPr>
      <w:r w:rsidRPr="005B7928">
        <w:rPr>
          <w:rFonts w:ascii="Arial" w:eastAsia="Times New Roman" w:hAnsi="Arial" w:cs="Arial"/>
          <w:i/>
          <w:lang w:eastAsia="hu-HU"/>
        </w:rPr>
        <w:t>természeti érték</w:t>
      </w:r>
      <w:r w:rsidR="009A0E9F" w:rsidRPr="005B7928">
        <w:rPr>
          <w:rFonts w:ascii="Arial" w:eastAsia="Times New Roman" w:hAnsi="Arial" w:cs="Arial"/>
          <w:i/>
          <w:lang w:eastAsia="hu-HU"/>
        </w:rPr>
        <w:t>, természeti állapot megtartása</w:t>
      </w:r>
    </w:p>
    <w:p w14:paraId="5F7855B1" w14:textId="0B68C404" w:rsidR="00BB75B5" w:rsidRPr="005B7928" w:rsidRDefault="009A0E9F" w:rsidP="00BB75B5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tájfajta növé</w:t>
      </w:r>
      <w:r w:rsidR="00855747" w:rsidRPr="005B7928">
        <w:rPr>
          <w:rFonts w:ascii="Arial" w:hAnsi="Arial" w:cs="Arial"/>
          <w:i/>
        </w:rPr>
        <w:t>nyek előtérbe helyezése</w:t>
      </w:r>
    </w:p>
    <w:p w14:paraId="267C60E9" w14:textId="77777777" w:rsidR="009A0E9F" w:rsidRPr="005B7928" w:rsidRDefault="009A0E9F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a</w:t>
      </w:r>
      <w:r w:rsidR="00BB75B5" w:rsidRPr="005B7928">
        <w:rPr>
          <w:rFonts w:ascii="Arial" w:hAnsi="Arial" w:cs="Arial"/>
          <w:i/>
        </w:rPr>
        <w:t xml:space="preserve"> termőhelyhez és éghajlat-változáshoz jobba</w:t>
      </w:r>
      <w:r w:rsidRPr="005B7928">
        <w:rPr>
          <w:rFonts w:ascii="Arial" w:hAnsi="Arial" w:cs="Arial"/>
          <w:i/>
        </w:rPr>
        <w:t>n alkalmazkodó haszonnövények termesztése</w:t>
      </w:r>
    </w:p>
    <w:p w14:paraId="0C9E9CEB" w14:textId="77777777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ÉPÍTETT KÖRNYEZET</w:t>
      </w:r>
    </w:p>
    <w:p w14:paraId="3BF6A7C8" w14:textId="77777777" w:rsidR="00DF4EB4" w:rsidRPr="005B7928" w:rsidRDefault="00AE2C21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lakóterület fejlesztés, új építési telkek kialakításával</w:t>
      </w:r>
    </w:p>
    <w:p w14:paraId="008F7748" w14:textId="77777777" w:rsidR="00A71FA5" w:rsidRPr="005B7928" w:rsidRDefault="00A71FA5" w:rsidP="009A0E9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 xml:space="preserve">településközpont </w:t>
      </w:r>
      <w:r w:rsidR="00660A1D" w:rsidRPr="005B7928">
        <w:rPr>
          <w:rFonts w:ascii="Arial" w:hAnsi="Arial" w:cs="Arial"/>
          <w:i/>
        </w:rPr>
        <w:t>fejlesztése</w:t>
      </w:r>
    </w:p>
    <w:p w14:paraId="1ADFAD8C" w14:textId="77777777" w:rsidR="00B0207B" w:rsidRPr="005B7928" w:rsidRDefault="00DF4EB4" w:rsidP="009A0E9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kialakított jól működő közösségi tér megtartása</w:t>
      </w:r>
    </w:p>
    <w:p w14:paraId="121183AB" w14:textId="77777777" w:rsidR="00DF4EB4" w:rsidRPr="005B7928" w:rsidRDefault="00DF4EB4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a település karaktere ne változzon</w:t>
      </w:r>
    </w:p>
    <w:p w14:paraId="44F4F1C1" w14:textId="77777777" w:rsidR="00DF4EB4" w:rsidRPr="005B7928" w:rsidRDefault="00DF4EB4" w:rsidP="00DF4EB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t>épített és természeti lakókörnyezet megújítása, védelme, fenntartása</w:t>
      </w:r>
    </w:p>
    <w:p w14:paraId="03EB44E8" w14:textId="77777777" w:rsidR="00B0207B" w:rsidRPr="005B7928" w:rsidRDefault="009A0E9F" w:rsidP="007E287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</w:rPr>
      </w:pPr>
      <w:r w:rsidRPr="005B7928">
        <w:rPr>
          <w:rFonts w:ascii="Arial" w:hAnsi="Arial" w:cs="Arial"/>
          <w:i/>
        </w:rPr>
        <w:lastRenderedPageBreak/>
        <w:t xml:space="preserve">helyi védett épületek megtartása, gondoskodás </w:t>
      </w:r>
    </w:p>
    <w:p w14:paraId="73BF3485" w14:textId="77777777" w:rsidR="009A0E9F" w:rsidRPr="005B7928" w:rsidRDefault="009A0E9F" w:rsidP="007E2878">
      <w:pPr>
        <w:pStyle w:val="Listaszerbekezds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</w:rPr>
      </w:pPr>
    </w:p>
    <w:p w14:paraId="094ED405" w14:textId="77777777" w:rsidR="00DF4EB4" w:rsidRPr="005B7928" w:rsidRDefault="00DF4EB4" w:rsidP="00DF4E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5B7928">
        <w:rPr>
          <w:rFonts w:ascii="Arial" w:hAnsi="Arial" w:cs="Arial"/>
          <w:b/>
        </w:rPr>
        <w:t>TÉRSÉGI SZEREPRE VONATKOZÓ JÖVŐKÉP</w:t>
      </w:r>
    </w:p>
    <w:p w14:paraId="3028877A" w14:textId="2E6AA543" w:rsidR="00831D65" w:rsidRPr="005B7928" w:rsidRDefault="00EA088C" w:rsidP="00831D65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Heves</w:t>
      </w:r>
      <w:r w:rsidR="00831D65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>megye jövőképe –</w:t>
      </w:r>
      <w:r w:rsidR="00035E89" w:rsidRPr="005B7928">
        <w:rPr>
          <w:rFonts w:ascii="Arial" w:hAnsi="Arial" w:cs="Arial"/>
        </w:rPr>
        <w:t xml:space="preserve"> </w:t>
      </w:r>
      <w:r w:rsidR="00831D65" w:rsidRPr="005B7928">
        <w:rPr>
          <w:rFonts w:ascii="Arial" w:hAnsi="Arial" w:cs="Arial"/>
        </w:rPr>
        <w:t xml:space="preserve">a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 xml:space="preserve">megye területfejlesztési koncepciója alapján </w:t>
      </w:r>
      <w:r w:rsidR="0085182A">
        <w:rPr>
          <w:rFonts w:ascii="Arial" w:hAnsi="Arial" w:cs="Arial"/>
        </w:rPr>
        <w:t>– az,</w:t>
      </w:r>
      <w:r w:rsidR="00831D65" w:rsidRPr="005B7928">
        <w:rPr>
          <w:rFonts w:ascii="Arial" w:hAnsi="Arial" w:cs="Arial"/>
        </w:rPr>
        <w:t xml:space="preserve"> hogy a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>megye gazdaságának újra</w:t>
      </w:r>
      <w:r w:rsidR="00773F36" w:rsidRPr="005B7928">
        <w:rPr>
          <w:rFonts w:ascii="Arial" w:hAnsi="Arial" w:cs="Arial"/>
        </w:rPr>
        <w:t xml:space="preserve"> </w:t>
      </w:r>
      <w:r w:rsidR="00831D65" w:rsidRPr="005B7928">
        <w:rPr>
          <w:rFonts w:ascii="Arial" w:hAnsi="Arial" w:cs="Arial"/>
        </w:rPr>
        <w:t xml:space="preserve">pozícionálásával és a lakosság életkörülményeinek javításával és identitástudatának erősítésével, dinamikusan fejlődő, a társadalmi és területi leszakadást kompenzáló, élhető és megtartó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>megyévé válik ipari hagyományait, természeti adottságait és földrajzi fekvését</w:t>
      </w:r>
      <w:r w:rsidR="0085182A">
        <w:rPr>
          <w:rFonts w:ascii="Arial" w:hAnsi="Arial" w:cs="Arial"/>
        </w:rPr>
        <w:t xml:space="preserve"> kihasználva</w:t>
      </w:r>
      <w:r w:rsidR="00831D65" w:rsidRPr="005B7928">
        <w:rPr>
          <w:rFonts w:ascii="Arial" w:hAnsi="Arial" w:cs="Arial"/>
        </w:rPr>
        <w:t xml:space="preserve">. Teszi mindezt a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>megye önkormányzati, közigazgatási, oktatási, gazdasági, érdek</w:t>
      </w:r>
      <w:r w:rsidR="0085182A">
        <w:rPr>
          <w:rFonts w:ascii="Arial" w:hAnsi="Arial" w:cs="Arial"/>
        </w:rPr>
        <w:t>képviseleti, civil szereplőivel együttműködésben.</w:t>
      </w:r>
    </w:p>
    <w:p w14:paraId="1DE22DFC" w14:textId="6D401819" w:rsidR="00831D65" w:rsidRPr="005B7928" w:rsidRDefault="00EA088C" w:rsidP="007F6B8A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Mátraszentimre</w:t>
      </w:r>
      <w:r w:rsidR="00831D65" w:rsidRPr="005B7928">
        <w:rPr>
          <w:rFonts w:ascii="Arial" w:hAnsi="Arial" w:cs="Arial"/>
        </w:rPr>
        <w:t xml:space="preserve"> elsősorban</w:t>
      </w:r>
      <w:r w:rsidRPr="005B7928">
        <w:rPr>
          <w:rFonts w:ascii="Arial" w:hAnsi="Arial" w:cs="Arial"/>
        </w:rPr>
        <w:t xml:space="preserve"> a Heves</w:t>
      </w:r>
      <w:r w:rsidR="00831D65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vár</w:t>
      </w:r>
      <w:r w:rsidR="00831D65" w:rsidRPr="005B7928">
        <w:rPr>
          <w:rFonts w:ascii="Arial" w:hAnsi="Arial" w:cs="Arial"/>
        </w:rPr>
        <w:t>megyei Területfejlesztési Koncepció</w:t>
      </w:r>
      <w:r w:rsidR="00D0208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 xml:space="preserve">természetközpontú fejlesztési céljaihoz, valamint a </w:t>
      </w:r>
      <w:r w:rsidR="00831D65" w:rsidRPr="005B7928">
        <w:rPr>
          <w:rFonts w:ascii="Arial" w:hAnsi="Arial" w:cs="Arial"/>
        </w:rPr>
        <w:t>lakosság életkörülményeinek javításával, a társadalmi és területi leszakadást kompenzáló céljához kapcsolódik.</w:t>
      </w:r>
    </w:p>
    <w:p w14:paraId="090AEE26" w14:textId="77777777" w:rsidR="00660A1D" w:rsidRPr="005B7928" w:rsidRDefault="00423078" w:rsidP="00395E4D">
      <w:pPr>
        <w:pStyle w:val="Norm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5B7928">
        <w:rPr>
          <w:rFonts w:ascii="Arial" w:hAnsi="Arial" w:cs="Arial"/>
          <w:sz w:val="22"/>
          <w:szCs w:val="22"/>
        </w:rPr>
        <w:t>T</w:t>
      </w:r>
      <w:r w:rsidR="003E15ED" w:rsidRPr="005B7928">
        <w:rPr>
          <w:rFonts w:ascii="Arial" w:hAnsi="Arial" w:cs="Arial"/>
          <w:sz w:val="22"/>
          <w:szCs w:val="22"/>
        </w:rPr>
        <w:t xml:space="preserve">érségi szerepét úgy kívánja erősíteni, hogy nem konkurál </w:t>
      </w:r>
      <w:r w:rsidRPr="005B7928">
        <w:rPr>
          <w:rFonts w:ascii="Arial" w:hAnsi="Arial" w:cs="Arial"/>
          <w:sz w:val="22"/>
          <w:szCs w:val="22"/>
        </w:rPr>
        <w:t>a szomszéd településekkel.</w:t>
      </w:r>
      <w:r w:rsidR="003E15ED" w:rsidRPr="005B7928">
        <w:rPr>
          <w:rFonts w:ascii="Arial" w:hAnsi="Arial" w:cs="Arial"/>
          <w:sz w:val="22"/>
          <w:szCs w:val="22"/>
        </w:rPr>
        <w:t xml:space="preserve"> </w:t>
      </w:r>
    </w:p>
    <w:p w14:paraId="58D83B3D" w14:textId="77777777" w:rsidR="0085182A" w:rsidRDefault="00423078" w:rsidP="00EA377C">
      <w:pPr>
        <w:pStyle w:val="Norm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85182A">
        <w:rPr>
          <w:rFonts w:ascii="Arial" w:hAnsi="Arial" w:cs="Arial"/>
          <w:sz w:val="22"/>
          <w:szCs w:val="22"/>
        </w:rPr>
        <w:t>K</w:t>
      </w:r>
      <w:r w:rsidR="003E15ED" w:rsidRPr="0085182A">
        <w:rPr>
          <w:rFonts w:ascii="Arial" w:hAnsi="Arial" w:cs="Arial"/>
          <w:sz w:val="22"/>
          <w:szCs w:val="22"/>
        </w:rPr>
        <w:t xml:space="preserve">ölcsönös előnyökön alapuló </w:t>
      </w:r>
      <w:r w:rsidR="000833C8" w:rsidRPr="0085182A">
        <w:rPr>
          <w:rFonts w:ascii="Arial" w:hAnsi="Arial" w:cs="Arial"/>
          <w:sz w:val="22"/>
          <w:szCs w:val="22"/>
        </w:rPr>
        <w:t xml:space="preserve">kezdeményező </w:t>
      </w:r>
      <w:r w:rsidRPr="0085182A">
        <w:rPr>
          <w:rFonts w:ascii="Arial" w:hAnsi="Arial" w:cs="Arial"/>
          <w:sz w:val="22"/>
          <w:szCs w:val="22"/>
        </w:rPr>
        <w:t>kommunikációt</w:t>
      </w:r>
      <w:r w:rsidR="003E15ED" w:rsidRPr="0085182A">
        <w:rPr>
          <w:rFonts w:ascii="Arial" w:hAnsi="Arial" w:cs="Arial"/>
          <w:sz w:val="22"/>
          <w:szCs w:val="22"/>
        </w:rPr>
        <w:t xml:space="preserve"> folytat szomszédjaival, a járás és a térség településeivel. Ennek </w:t>
      </w:r>
      <w:r w:rsidRPr="0085182A">
        <w:rPr>
          <w:rFonts w:ascii="Arial" w:hAnsi="Arial" w:cs="Arial"/>
          <w:sz w:val="22"/>
          <w:szCs w:val="22"/>
        </w:rPr>
        <w:t xml:space="preserve">fontos elemei </w:t>
      </w:r>
      <w:r w:rsidR="003E15ED" w:rsidRPr="0085182A">
        <w:rPr>
          <w:rFonts w:ascii="Arial" w:hAnsi="Arial" w:cs="Arial"/>
          <w:sz w:val="22"/>
          <w:szCs w:val="22"/>
        </w:rPr>
        <w:t xml:space="preserve">a </w:t>
      </w:r>
      <w:r w:rsidRPr="0085182A">
        <w:rPr>
          <w:rFonts w:ascii="Arial" w:hAnsi="Arial" w:cs="Arial"/>
          <w:sz w:val="22"/>
          <w:szCs w:val="22"/>
        </w:rPr>
        <w:t>szomszédos települések</w:t>
      </w:r>
      <w:r w:rsidR="003E15ED" w:rsidRPr="0085182A">
        <w:rPr>
          <w:rFonts w:ascii="Arial" w:hAnsi="Arial" w:cs="Arial"/>
          <w:sz w:val="22"/>
          <w:szCs w:val="22"/>
        </w:rPr>
        <w:t xml:space="preserve"> által</w:t>
      </w:r>
      <w:r w:rsidRPr="0085182A">
        <w:rPr>
          <w:rFonts w:ascii="Arial" w:hAnsi="Arial" w:cs="Arial"/>
          <w:sz w:val="22"/>
          <w:szCs w:val="22"/>
        </w:rPr>
        <w:t xml:space="preserve"> egymásnak</w:t>
      </w:r>
      <w:r w:rsidR="003E15ED" w:rsidRPr="0085182A">
        <w:rPr>
          <w:rFonts w:ascii="Arial" w:hAnsi="Arial" w:cs="Arial"/>
          <w:sz w:val="22"/>
          <w:szCs w:val="22"/>
        </w:rPr>
        <w:t xml:space="preserve"> nyújtott szolgáltatások, mind az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mind az oktatás-nevelés és kultúra, mind az egészségügyi és szociális ellátások területén történő közös megvalósítása</w:t>
      </w:r>
      <w:r w:rsidR="0085182A">
        <w:rPr>
          <w:rFonts w:ascii="Arial" w:hAnsi="Arial" w:cs="Arial"/>
          <w:sz w:val="22"/>
          <w:szCs w:val="22"/>
        </w:rPr>
        <w:t>.</w:t>
      </w:r>
    </w:p>
    <w:p w14:paraId="67F297A1" w14:textId="38B37D3C" w:rsidR="00DF4EB4" w:rsidRPr="0085182A" w:rsidRDefault="00325EC6" w:rsidP="00EA377C">
      <w:pPr>
        <w:pStyle w:val="NormlWeb"/>
        <w:numPr>
          <w:ilvl w:val="0"/>
          <w:numId w:val="1"/>
        </w:numPr>
        <w:spacing w:before="0" w:beforeAutospacing="0" w:after="12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85182A">
        <w:rPr>
          <w:rFonts w:ascii="Arial" w:hAnsi="Arial" w:cs="Arial"/>
          <w:sz w:val="22"/>
          <w:szCs w:val="22"/>
        </w:rPr>
        <w:t>Térségi partnerség kialakítása: Az ügyekben érintett helyi-térségi szakmai és civil résztvevők együttműködése.</w:t>
      </w:r>
    </w:p>
    <w:p w14:paraId="60AFED3A" w14:textId="7C9B3B82" w:rsidR="00DF4EB4" w:rsidRPr="00633849" w:rsidRDefault="00633849" w:rsidP="00605B89">
      <w:pPr>
        <w:pStyle w:val="Cmsor1"/>
      </w:pPr>
      <w:bookmarkStart w:id="8" w:name="_Toc109133116"/>
      <w:bookmarkStart w:id="9" w:name="_Toc193960782"/>
      <w:r>
        <w:t xml:space="preserve">2. </w:t>
      </w:r>
      <w:r w:rsidR="00DF4EB4" w:rsidRPr="00633849">
        <w:t>STRATÉGIA</w:t>
      </w:r>
      <w:bookmarkEnd w:id="8"/>
      <w:bookmarkEnd w:id="9"/>
    </w:p>
    <w:p w14:paraId="4779FBC2" w14:textId="6135761A" w:rsidR="0045211F" w:rsidRPr="005B7928" w:rsidRDefault="0045211F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fentiekben felvázolt jövőkép összehangolt cselekvés nélkül nem tud megvalósulni. Fontos tehát, hogy a jövőkép megvalósulását meghatározó - rövid, közép- és hosszú távú - célok, fejlesztési irányok – cselekvési tervként – meghatározásra kerüljenek, hogy az</w:t>
      </w:r>
      <w:r w:rsidR="0085182A">
        <w:rPr>
          <w:rFonts w:ascii="Arial" w:hAnsi="Arial" w:cs="Arial"/>
        </w:rPr>
        <w:t>oka</w:t>
      </w:r>
      <w:r w:rsidRPr="005B7928">
        <w:rPr>
          <w:rFonts w:ascii="Arial" w:hAnsi="Arial" w:cs="Arial"/>
        </w:rPr>
        <w:t xml:space="preserve">t követően azok megvalósításán a település döntéshozói, gazdasági szereplői és lakossága együtt munkálkodhasson. </w:t>
      </w:r>
    </w:p>
    <w:p w14:paraId="582CBFEE" w14:textId="32C4EB0C" w:rsidR="00DF4EB4" w:rsidRPr="005B7928" w:rsidRDefault="00DF4EB4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Jelen fejezet célja a </w:t>
      </w:r>
      <w:r w:rsidR="00831D65" w:rsidRPr="005B7928">
        <w:rPr>
          <w:rFonts w:ascii="Arial" w:hAnsi="Arial" w:cs="Arial"/>
        </w:rPr>
        <w:t xml:space="preserve">rövid, közép- és hosszú távú </w:t>
      </w:r>
      <w:r w:rsidRPr="005B7928">
        <w:rPr>
          <w:rFonts w:ascii="Arial" w:hAnsi="Arial" w:cs="Arial"/>
        </w:rPr>
        <w:t>célok részletes meghatározása</w:t>
      </w:r>
      <w:r w:rsidR="00B34D93" w:rsidRPr="005B7928">
        <w:rPr>
          <w:rFonts w:ascii="Arial" w:hAnsi="Arial" w:cs="Arial"/>
        </w:rPr>
        <w:t xml:space="preserve">. </w:t>
      </w:r>
      <w:r w:rsidR="00EA088C" w:rsidRPr="005B7928">
        <w:rPr>
          <w:rFonts w:ascii="Arial" w:hAnsi="Arial" w:cs="Arial"/>
        </w:rPr>
        <w:t>Mátraszentimre</w:t>
      </w:r>
      <w:r w:rsidR="00B34D93" w:rsidRPr="005B7928">
        <w:rPr>
          <w:rFonts w:ascii="Arial" w:hAnsi="Arial" w:cs="Arial"/>
        </w:rPr>
        <w:t xml:space="preserve"> község</w:t>
      </w:r>
      <w:r w:rsidRPr="005B7928">
        <w:rPr>
          <w:rFonts w:ascii="Arial" w:hAnsi="Arial" w:cs="Arial"/>
        </w:rPr>
        <w:t xml:space="preserve"> vonatkozásában a </w:t>
      </w:r>
      <w:r w:rsidR="00CF0BED" w:rsidRPr="005B7928">
        <w:rPr>
          <w:rFonts w:ascii="Arial" w:hAnsi="Arial" w:cs="Arial"/>
        </w:rPr>
        <w:t>települési</w:t>
      </w:r>
      <w:r w:rsidRPr="005B7928">
        <w:rPr>
          <w:rFonts w:ascii="Arial" w:hAnsi="Arial" w:cs="Arial"/>
        </w:rPr>
        <w:t xml:space="preserve"> szintű tematikus célok, amely tematikus jelleggel megfogalmazott, de nem szükségszerűen egy-egy ágazatra korlátozódó érvényességű célok, melyek a </w:t>
      </w:r>
      <w:r w:rsidR="00CF0BED" w:rsidRPr="005B7928">
        <w:rPr>
          <w:rFonts w:ascii="Arial" w:hAnsi="Arial" w:cs="Arial"/>
        </w:rPr>
        <w:t>település</w:t>
      </w:r>
      <w:r w:rsidRPr="005B7928">
        <w:rPr>
          <w:rFonts w:ascii="Arial" w:hAnsi="Arial" w:cs="Arial"/>
        </w:rPr>
        <w:t xml:space="preserve"> egé</w:t>
      </w:r>
      <w:r w:rsidR="00CF0BED" w:rsidRPr="005B7928">
        <w:rPr>
          <w:rFonts w:ascii="Arial" w:hAnsi="Arial" w:cs="Arial"/>
        </w:rPr>
        <w:t xml:space="preserve">szére vonatkoznak. A középtávú </w:t>
      </w:r>
      <w:r w:rsidRPr="005B7928">
        <w:rPr>
          <w:rFonts w:ascii="Arial" w:hAnsi="Arial" w:cs="Arial"/>
        </w:rPr>
        <w:t xml:space="preserve">célok integrált jellegű célok, olyanok, melyek eléréséhez több tematikus/ágazati jellegű tevékenység koordinált végrehajtása szükséges. </w:t>
      </w:r>
    </w:p>
    <w:p w14:paraId="47CC02F3" w14:textId="28365278" w:rsidR="00DF4EB4" w:rsidRPr="005B7928" w:rsidRDefault="00DF4EB4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E célok kialakításánál fontos szempont volt, hogy az </w:t>
      </w:r>
      <w:r w:rsidR="00831D65" w:rsidRPr="005B7928">
        <w:rPr>
          <w:rFonts w:ascii="Arial" w:hAnsi="Arial" w:cs="Arial"/>
        </w:rPr>
        <w:t>település terv</w:t>
      </w:r>
      <w:r w:rsidRPr="005B7928">
        <w:rPr>
          <w:rFonts w:ascii="Arial" w:hAnsi="Arial" w:cs="Arial"/>
        </w:rPr>
        <w:t xml:space="preserve"> nem kizárólag </w:t>
      </w:r>
      <w:r w:rsidR="00EA088C" w:rsidRPr="005B7928">
        <w:rPr>
          <w:rFonts w:ascii="Arial" w:hAnsi="Arial" w:cs="Arial"/>
        </w:rPr>
        <w:t>Mátraszentimre</w:t>
      </w:r>
      <w:r w:rsidR="00DC3C72" w:rsidRPr="005B7928">
        <w:rPr>
          <w:rFonts w:ascii="Arial" w:hAnsi="Arial" w:cs="Arial"/>
        </w:rPr>
        <w:t xml:space="preserve"> </w:t>
      </w:r>
      <w:r w:rsidR="00B34D93" w:rsidRPr="005B7928">
        <w:rPr>
          <w:rFonts w:ascii="Arial" w:hAnsi="Arial" w:cs="Arial"/>
        </w:rPr>
        <w:t>község</w:t>
      </w:r>
      <w:r w:rsidR="00EE2C36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 xml:space="preserve">önkormányzata, hanem a </w:t>
      </w:r>
      <w:r w:rsidR="00A245C5" w:rsidRPr="005B7928">
        <w:rPr>
          <w:rFonts w:ascii="Arial" w:hAnsi="Arial" w:cs="Arial"/>
        </w:rPr>
        <w:t>település</w:t>
      </w:r>
      <w:r w:rsidRPr="005B7928">
        <w:rPr>
          <w:rFonts w:ascii="Arial" w:hAnsi="Arial" w:cs="Arial"/>
        </w:rPr>
        <w:t xml:space="preserve"> egészének tervezési alapdokumentuma. Ebből kifolyólag tartalmazza azokat a célokat is, amelyek megvalósításáért a</w:t>
      </w:r>
      <w:r w:rsidR="00A245C5" w:rsidRPr="005B7928">
        <w:rPr>
          <w:rFonts w:ascii="Arial" w:hAnsi="Arial" w:cs="Arial"/>
        </w:rPr>
        <w:t xml:space="preserve">z </w:t>
      </w:r>
      <w:r w:rsidRPr="005B7928">
        <w:rPr>
          <w:rFonts w:ascii="Arial" w:hAnsi="Arial" w:cs="Arial"/>
        </w:rPr>
        <w:t>önkormányzat csak közvetve vagy részben felelős, hiszen azokat állami, magán</w:t>
      </w:r>
      <w:r w:rsidR="0085182A">
        <w:rPr>
          <w:rFonts w:ascii="Arial" w:hAnsi="Arial" w:cs="Arial"/>
        </w:rPr>
        <w:t>-</w:t>
      </w:r>
      <w:r w:rsidRPr="005B7928">
        <w:rPr>
          <w:rFonts w:ascii="Arial" w:hAnsi="Arial" w:cs="Arial"/>
        </w:rPr>
        <w:t xml:space="preserve">, nonprofit szereplők valósítják majd meg. </w:t>
      </w:r>
    </w:p>
    <w:p w14:paraId="7899F6EC" w14:textId="77777777" w:rsidR="00B059CB" w:rsidRPr="005B7928" w:rsidRDefault="00A3734A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(M</w:t>
      </w:r>
      <w:r w:rsidR="00035E89" w:rsidRPr="005B7928">
        <w:rPr>
          <w:rFonts w:ascii="Arial" w:hAnsi="Arial" w:cs="Arial"/>
        </w:rPr>
        <w:t>egjegyzés: a gazdasági társaságok, magán beruházók fejlesztési szándékainak beszerzése, összegzése, kiértékelése az Önkormányzat feladata.)</w:t>
      </w:r>
    </w:p>
    <w:p w14:paraId="45A2A2FC" w14:textId="77777777" w:rsidR="00DF4EB4" w:rsidRPr="005B7928" w:rsidRDefault="00CF0BED" w:rsidP="00605B89">
      <w:pPr>
        <w:pStyle w:val="Cmsor2"/>
      </w:pPr>
      <w:bookmarkStart w:id="10" w:name="_Toc109133117"/>
      <w:bookmarkStart w:id="11" w:name="_Toc193960783"/>
      <w:r w:rsidRPr="005B7928">
        <w:lastRenderedPageBreak/>
        <w:t>2.1. A</w:t>
      </w:r>
      <w:r w:rsidR="00DF4EB4" w:rsidRPr="005B7928">
        <w:t xml:space="preserve"> rövid, közép- és hosszú távú területi, tematikus </w:t>
      </w:r>
      <w:r w:rsidRPr="005B7928">
        <w:t>és ágazati fejlesztési célok meghatározása</w:t>
      </w:r>
      <w:bookmarkEnd w:id="10"/>
      <w:bookmarkEnd w:id="11"/>
    </w:p>
    <w:p w14:paraId="2C2903F4" w14:textId="434A2281" w:rsidR="000E5B63" w:rsidRPr="000E5B63" w:rsidRDefault="00483CD6" w:rsidP="000E5B63">
      <w:pPr>
        <w:pStyle w:val="Cmsor3"/>
      </w:pPr>
      <w:bookmarkStart w:id="12" w:name="_Toc109133118"/>
      <w:bookmarkStart w:id="13" w:name="_Toc193960784"/>
      <w:r w:rsidRPr="000E5B63">
        <w:t xml:space="preserve">2.1.1 </w:t>
      </w:r>
      <w:r w:rsidR="0058119C" w:rsidRPr="000E5B63">
        <w:t>Hosszútávú</w:t>
      </w:r>
      <w:r w:rsidR="00CF0253" w:rsidRPr="000E5B63">
        <w:t xml:space="preserve"> tematikus és ágazati</w:t>
      </w:r>
      <w:r w:rsidR="0058119C" w:rsidRPr="000E5B63">
        <w:t xml:space="preserve"> fejlesztési célok</w:t>
      </w:r>
      <w:bookmarkEnd w:id="12"/>
      <w:bookmarkEnd w:id="13"/>
    </w:p>
    <w:p w14:paraId="1DD84E77" w14:textId="3DE2223B" w:rsidR="00B059CB" w:rsidRPr="005B7928" w:rsidRDefault="006A324B" w:rsidP="00B059CB">
      <w:pPr>
        <w:spacing w:line="276" w:lineRule="auto"/>
        <w:jc w:val="both"/>
        <w:rPr>
          <w:rFonts w:ascii="Arial" w:hAnsi="Arial" w:cs="Arial"/>
          <w:color w:val="FF0000"/>
        </w:rPr>
      </w:pPr>
      <w:r w:rsidRPr="005B7928">
        <w:rPr>
          <w:rFonts w:ascii="Arial" w:hAnsi="Arial" w:cs="Arial"/>
        </w:rPr>
        <w:t>Mátraszentimre</w:t>
      </w:r>
      <w:r w:rsidR="00895E19" w:rsidRPr="005B7928">
        <w:rPr>
          <w:rFonts w:ascii="Arial" w:hAnsi="Arial" w:cs="Arial"/>
        </w:rPr>
        <w:t xml:space="preserve"> község</w:t>
      </w:r>
      <w:r w:rsidR="005F2929" w:rsidRPr="005B7928">
        <w:rPr>
          <w:rFonts w:ascii="Arial" w:hAnsi="Arial" w:cs="Arial"/>
        </w:rPr>
        <w:t xml:space="preserve"> hosszú távon egy </w:t>
      </w:r>
      <w:r w:rsidR="0061000F" w:rsidRPr="005B7928">
        <w:rPr>
          <w:rFonts w:ascii="Arial" w:hAnsi="Arial" w:cs="Arial"/>
        </w:rPr>
        <w:t>biztonságos, megfelelő életfeltételt</w:t>
      </w:r>
      <w:r w:rsidR="005F2929" w:rsidRPr="005B7928">
        <w:rPr>
          <w:rFonts w:ascii="Arial" w:hAnsi="Arial" w:cs="Arial"/>
        </w:rPr>
        <w:t xml:space="preserve"> nyújtó, élhető településsé kíván válni</w:t>
      </w:r>
      <w:r w:rsidR="00A71FA5" w:rsidRPr="005B7928">
        <w:rPr>
          <w:rFonts w:ascii="Arial" w:hAnsi="Arial" w:cs="Arial"/>
        </w:rPr>
        <w:t xml:space="preserve">, </w:t>
      </w:r>
      <w:r w:rsidR="005F2929" w:rsidRPr="005B7928">
        <w:rPr>
          <w:rFonts w:ascii="Arial" w:hAnsi="Arial" w:cs="Arial"/>
        </w:rPr>
        <w:t>társadalmi és környezeti fejlesztéseknek köszönhetően</w:t>
      </w:r>
      <w:r w:rsidR="00A71FA5" w:rsidRPr="005B7928">
        <w:rPr>
          <w:rFonts w:ascii="Arial" w:hAnsi="Arial" w:cs="Arial"/>
        </w:rPr>
        <w:t>.</w:t>
      </w:r>
      <w:r w:rsidR="00AC6ED7" w:rsidRPr="005B7928">
        <w:rPr>
          <w:rFonts w:ascii="Arial" w:hAnsi="Arial" w:cs="Arial"/>
          <w:color w:val="FF0000"/>
        </w:rPr>
        <w:t xml:space="preserve"> </w:t>
      </w:r>
      <w:r w:rsidR="00A245C5" w:rsidRPr="005B7928">
        <w:rPr>
          <w:rFonts w:ascii="Arial" w:hAnsi="Arial" w:cs="Arial"/>
        </w:rPr>
        <w:t>A település</w:t>
      </w:r>
      <w:r w:rsidR="00AC6ED7" w:rsidRPr="005B7928">
        <w:rPr>
          <w:rFonts w:ascii="Arial" w:hAnsi="Arial" w:cs="Arial"/>
        </w:rPr>
        <w:t>fejlesztési beruházások és azok</w:t>
      </w:r>
      <w:r w:rsidR="0085182A">
        <w:rPr>
          <w:rFonts w:ascii="Arial" w:hAnsi="Arial" w:cs="Arial"/>
        </w:rPr>
        <w:t xml:space="preserve"> tervei a hagyományos település</w:t>
      </w:r>
      <w:r w:rsidR="00AC6ED7" w:rsidRPr="005B7928">
        <w:rPr>
          <w:rFonts w:ascii="Arial" w:hAnsi="Arial" w:cs="Arial"/>
        </w:rPr>
        <w:t>karakter figyelemb</w:t>
      </w:r>
      <w:r w:rsidR="00895E19" w:rsidRPr="005B7928">
        <w:rPr>
          <w:rFonts w:ascii="Arial" w:hAnsi="Arial" w:cs="Arial"/>
        </w:rPr>
        <w:t>e</w:t>
      </w:r>
      <w:r w:rsidR="00660A1D" w:rsidRPr="005B7928">
        <w:rPr>
          <w:rFonts w:ascii="Arial" w:hAnsi="Arial" w:cs="Arial"/>
        </w:rPr>
        <w:t>vételével kerülnek kidolgozásra, az új lakóterületek és gazdasági területek kijelölésekor.</w:t>
      </w:r>
    </w:p>
    <w:p w14:paraId="0E46E78D" w14:textId="77777777" w:rsidR="00483CD6" w:rsidRPr="00605B89" w:rsidRDefault="00483CD6" w:rsidP="000E5B63">
      <w:pPr>
        <w:pStyle w:val="Cmsor3"/>
      </w:pPr>
      <w:bookmarkStart w:id="14" w:name="_Toc109133119"/>
      <w:bookmarkStart w:id="15" w:name="_Toc193960785"/>
      <w:r w:rsidRPr="005B7928">
        <w:t>2.1.2.</w:t>
      </w:r>
      <w:r w:rsidR="0058119C" w:rsidRPr="005B7928">
        <w:t xml:space="preserve"> Középtávú </w:t>
      </w:r>
      <w:r w:rsidR="00CF0253" w:rsidRPr="005B7928">
        <w:t xml:space="preserve">tematikus és ágazati fejlesztési </w:t>
      </w:r>
      <w:r w:rsidR="0058119C" w:rsidRPr="005B7928">
        <w:t>célok</w:t>
      </w:r>
      <w:bookmarkEnd w:id="14"/>
      <w:bookmarkEnd w:id="15"/>
    </w:p>
    <w:p w14:paraId="512DC82A" w14:textId="77777777" w:rsidR="004D12BC" w:rsidRPr="005B7928" w:rsidRDefault="00494B97" w:rsidP="00DF4EB4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5B7928">
        <w:rPr>
          <w:rFonts w:ascii="Arial" w:hAnsi="Arial" w:cs="Arial"/>
        </w:rPr>
        <w:t>A település középtávú célja az alábbiakban kerülnek megfogalmazásra:</w:t>
      </w:r>
    </w:p>
    <w:p w14:paraId="0EBACE22" w14:textId="39C17325" w:rsidR="000E5B63" w:rsidRPr="000E5B63" w:rsidRDefault="007C7D75" w:rsidP="000E5B63">
      <w:pPr>
        <w:pStyle w:val="Cmsor4"/>
      </w:pPr>
      <w:bookmarkStart w:id="16" w:name="_Toc109133120"/>
      <w:r w:rsidRPr="000E5B63">
        <w:t xml:space="preserve">2.1.2.1. </w:t>
      </w:r>
      <w:r w:rsidR="00494B97" w:rsidRPr="000E5B63">
        <w:t>A helyi társadalom megerősítés</w:t>
      </w:r>
      <w:r w:rsidRPr="000E5B63">
        <w:t>e</w:t>
      </w:r>
      <w:bookmarkEnd w:id="16"/>
    </w:p>
    <w:p w14:paraId="0BE8F511" w14:textId="77777777" w:rsidR="00494B97" w:rsidRPr="005B7928" w:rsidRDefault="00494B97" w:rsidP="00E75B37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  <w:b/>
        </w:rPr>
        <w:t>A népesség megtartásához</w:t>
      </w:r>
      <w:r w:rsidRPr="005B7928">
        <w:rPr>
          <w:rFonts w:ascii="Arial" w:hAnsi="Arial" w:cs="Arial"/>
        </w:rPr>
        <w:t xml:space="preserve"> és a lakossá</w:t>
      </w:r>
      <w:r w:rsidR="00E75B37" w:rsidRPr="005B7928">
        <w:rPr>
          <w:rFonts w:ascii="Arial" w:hAnsi="Arial" w:cs="Arial"/>
        </w:rPr>
        <w:t xml:space="preserve">gszám csökkentésének megállításához gazdaságpolitikai és társadalompolitikai beavatkozások szükségesek. Az </w:t>
      </w:r>
      <w:r w:rsidR="00E75B37" w:rsidRPr="005B7928">
        <w:rPr>
          <w:rFonts w:ascii="Arial" w:hAnsi="Arial" w:cs="Arial"/>
          <w:b/>
        </w:rPr>
        <w:t>elvándorlás mérséklésére</w:t>
      </w:r>
      <w:r w:rsidR="00E75B37" w:rsidRPr="005B7928">
        <w:rPr>
          <w:rFonts w:ascii="Arial" w:hAnsi="Arial" w:cs="Arial"/>
        </w:rPr>
        <w:t xml:space="preserve"> megoldás a szolgáltatásfejlesztés, programkínálat bővítése, szabadidő eltöltés megszervezése, melyekhez a lakossági igényeket folyamatosan figyelemmel kell kísérni. </w:t>
      </w:r>
    </w:p>
    <w:p w14:paraId="030E3903" w14:textId="7BDFBC18" w:rsidR="00F12503" w:rsidRPr="005B7928" w:rsidRDefault="005D7F61" w:rsidP="00E75B37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  <w:b/>
        </w:rPr>
        <w:t>A helyi lakosság szemléletformálása</w:t>
      </w:r>
      <w:r w:rsidR="0085182A">
        <w:rPr>
          <w:rFonts w:ascii="Arial" w:hAnsi="Arial" w:cs="Arial"/>
        </w:rPr>
        <w:t>, az identitás</w:t>
      </w:r>
      <w:r w:rsidRPr="005B7928">
        <w:rPr>
          <w:rFonts w:ascii="Arial" w:hAnsi="Arial" w:cs="Arial"/>
        </w:rPr>
        <w:t xml:space="preserve">tudat erősítése a lakosság széleskörű bevonása a közösségi életbe, elősegíti a különböző közösségek közötti kommunikációt, ezzel segítve az új gazdasági szereplők megjelenését, letelepülését, a meglévők helyben maradását. </w:t>
      </w:r>
    </w:p>
    <w:p w14:paraId="53ADE588" w14:textId="7034F40E" w:rsidR="005D7F61" w:rsidRPr="005B7928" w:rsidRDefault="0085182A" w:rsidP="00E75B37">
      <w:pPr>
        <w:spacing w:line="276" w:lineRule="auto"/>
        <w:jc w:val="both"/>
        <w:rPr>
          <w:rFonts w:ascii="Arial" w:hAnsi="Arial" w:cs="Arial"/>
        </w:rPr>
      </w:pPr>
      <w:r w:rsidRPr="00DD53DF">
        <w:rPr>
          <w:rStyle w:val="ng-star-inserted1"/>
          <w:rFonts w:ascii="Arial" w:eastAsiaTheme="majorEastAsia" w:hAnsi="Arial" w:cs="Arial"/>
          <w:sz w:val="21"/>
          <w:szCs w:val="21"/>
        </w:rPr>
        <w:t>Ahol az ott élők büszkék a településükre, ott kevésbé tervezik az elvándorlást egy pozitívabb képpel rendelkező településre.</w:t>
      </w:r>
    </w:p>
    <w:p w14:paraId="514B6A26" w14:textId="77777777" w:rsidR="00090D13" w:rsidRPr="005B7928" w:rsidRDefault="00090D13" w:rsidP="00E75B37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  <w:b/>
        </w:rPr>
        <w:t>A helyi hagyományok és kulturális értékek megőrzése</w:t>
      </w:r>
      <w:r w:rsidRPr="005B7928">
        <w:rPr>
          <w:rFonts w:ascii="Arial" w:hAnsi="Arial" w:cs="Arial"/>
        </w:rPr>
        <w:t>, gyakorlása, széles körben való ismertetése és hirdetése hozzájárul a település népességmegtartó erejének erősítéséhez.</w:t>
      </w:r>
    </w:p>
    <w:p w14:paraId="5534192F" w14:textId="77777777" w:rsidR="001E5C97" w:rsidRPr="005B7928" w:rsidRDefault="001E5C97" w:rsidP="00E75B37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4AB6F0B2" w14:textId="77777777" w:rsidR="00090D13" w:rsidRPr="005B7928" w:rsidRDefault="007C7D75" w:rsidP="000E5B63">
      <w:pPr>
        <w:pStyle w:val="Cmsor4"/>
      </w:pPr>
      <w:bookmarkStart w:id="17" w:name="_Toc109133121"/>
      <w:r w:rsidRPr="005B7928">
        <w:t xml:space="preserve">2.1.2.2. </w:t>
      </w:r>
      <w:r w:rsidR="00090D13" w:rsidRPr="005B7928">
        <w:t>A fejlett gazdasági környezet megteremtés</w:t>
      </w:r>
      <w:r w:rsidRPr="005B7928">
        <w:t>e</w:t>
      </w:r>
      <w:bookmarkEnd w:id="17"/>
    </w:p>
    <w:p w14:paraId="673CC796" w14:textId="16D1E25B" w:rsidR="00CB1303" w:rsidRPr="005B7928" w:rsidRDefault="006A324B" w:rsidP="00855747">
      <w:pPr>
        <w:spacing w:line="276" w:lineRule="auto"/>
        <w:jc w:val="both"/>
        <w:rPr>
          <w:rFonts w:ascii="Arial" w:hAnsi="Arial" w:cs="Arial"/>
        </w:rPr>
      </w:pPr>
      <w:r w:rsidRPr="000B4F3D">
        <w:rPr>
          <w:rFonts w:ascii="Arial" w:hAnsi="Arial" w:cs="Arial"/>
        </w:rPr>
        <w:t xml:space="preserve">Mátraszentimre gazdasága egyértelműen az idegenforgalomra épít legnagyobb mértékben. </w:t>
      </w:r>
      <w:r w:rsidR="00660A1D" w:rsidRPr="000B4F3D">
        <w:rPr>
          <w:rFonts w:ascii="Arial" w:hAnsi="Arial" w:cs="Arial"/>
        </w:rPr>
        <w:t xml:space="preserve">A </w:t>
      </w:r>
      <w:r w:rsidRPr="000B4F3D">
        <w:rPr>
          <w:rFonts w:ascii="Arial" w:hAnsi="Arial" w:cs="Arial"/>
        </w:rPr>
        <w:t>korábbi kijelölések felülvi</w:t>
      </w:r>
      <w:r w:rsidR="00D07D1D" w:rsidRPr="000B4F3D">
        <w:rPr>
          <w:rFonts w:ascii="Arial" w:hAnsi="Arial" w:cs="Arial"/>
        </w:rPr>
        <w:t>z</w:t>
      </w:r>
      <w:r w:rsidRPr="000B4F3D">
        <w:rPr>
          <w:rFonts w:ascii="Arial" w:hAnsi="Arial" w:cs="Arial"/>
        </w:rPr>
        <w:t>sgálatával, új üdülő-, lakó- és rekreációs</w:t>
      </w:r>
      <w:r w:rsidR="00660A1D" w:rsidRPr="000B4F3D">
        <w:rPr>
          <w:rFonts w:ascii="Arial" w:hAnsi="Arial" w:cs="Arial"/>
        </w:rPr>
        <w:t xml:space="preserve"> területek</w:t>
      </w:r>
      <w:r w:rsidRPr="000B4F3D">
        <w:rPr>
          <w:rFonts w:ascii="Arial" w:hAnsi="Arial" w:cs="Arial"/>
        </w:rPr>
        <w:t xml:space="preserve"> (</w:t>
      </w:r>
      <w:r w:rsidR="0085182A">
        <w:rPr>
          <w:rFonts w:ascii="Arial" w:hAnsi="Arial" w:cs="Arial"/>
        </w:rPr>
        <w:t>közparkok</w:t>
      </w:r>
      <w:r w:rsidRPr="000B4F3D">
        <w:rPr>
          <w:rFonts w:ascii="Arial" w:hAnsi="Arial" w:cs="Arial"/>
        </w:rPr>
        <w:t>, rekreációs erdők)</w:t>
      </w:r>
      <w:r w:rsidR="00660A1D" w:rsidRPr="000B4F3D">
        <w:rPr>
          <w:rFonts w:ascii="Arial" w:hAnsi="Arial" w:cs="Arial"/>
        </w:rPr>
        <w:t xml:space="preserve"> kijelölésével és létrehozásával, </w:t>
      </w:r>
      <w:r w:rsidRPr="000B4F3D">
        <w:rPr>
          <w:rFonts w:ascii="Arial" w:hAnsi="Arial" w:cs="Arial"/>
        </w:rPr>
        <w:t xml:space="preserve">valamint a helyi sípark számára különleges </w:t>
      </w:r>
      <w:proofErr w:type="spellStart"/>
      <w:r w:rsidRPr="000B4F3D">
        <w:rPr>
          <w:rFonts w:ascii="Arial" w:hAnsi="Arial" w:cs="Arial"/>
        </w:rPr>
        <w:t>hasznosítású</w:t>
      </w:r>
      <w:proofErr w:type="spellEnd"/>
      <w:r w:rsidRPr="000B4F3D">
        <w:rPr>
          <w:rFonts w:ascii="Arial" w:hAnsi="Arial" w:cs="Arial"/>
        </w:rPr>
        <w:t xml:space="preserve"> területek elkülönítésével </w:t>
      </w:r>
      <w:r w:rsidR="00660A1D" w:rsidRPr="000B4F3D">
        <w:rPr>
          <w:rFonts w:ascii="Arial" w:hAnsi="Arial" w:cs="Arial"/>
        </w:rPr>
        <w:t>a</w:t>
      </w:r>
      <w:r w:rsidR="00CB1303" w:rsidRPr="000B4F3D">
        <w:rPr>
          <w:rFonts w:ascii="Arial" w:hAnsi="Arial" w:cs="Arial"/>
        </w:rPr>
        <w:t xml:space="preserve"> </w:t>
      </w:r>
      <w:r w:rsidR="00660A1D" w:rsidRPr="000B4F3D">
        <w:rPr>
          <w:rFonts w:ascii="Arial" w:hAnsi="Arial" w:cs="Arial"/>
        </w:rPr>
        <w:t xml:space="preserve">jól működő </w:t>
      </w:r>
      <w:r w:rsidR="00660A1D" w:rsidRPr="005B7928">
        <w:rPr>
          <w:rFonts w:ascii="Arial" w:hAnsi="Arial" w:cs="Arial"/>
        </w:rPr>
        <w:t>gazdaság alap pillérét -</w:t>
      </w:r>
      <w:r w:rsidR="00CB1303" w:rsidRPr="005B7928">
        <w:rPr>
          <w:rFonts w:ascii="Arial" w:hAnsi="Arial" w:cs="Arial"/>
        </w:rPr>
        <w:t xml:space="preserve"> a helyben rendelkez</w:t>
      </w:r>
      <w:r w:rsidR="00660A1D" w:rsidRPr="005B7928">
        <w:rPr>
          <w:rFonts w:ascii="Arial" w:hAnsi="Arial" w:cs="Arial"/>
        </w:rPr>
        <w:t xml:space="preserve">ésre álló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munkaerőt és vállalkozásokat – teremti meg az Önkormányzat</w:t>
      </w:r>
      <w:r w:rsidR="0085182A">
        <w:rPr>
          <w:rStyle w:val="ng-star-inserted1"/>
          <w:rFonts w:ascii="Arial" w:eastAsiaTheme="majorEastAsia" w:hAnsi="Arial" w:cs="Arial"/>
          <w:sz w:val="21"/>
          <w:szCs w:val="21"/>
        </w:rPr>
        <w:t>.</w:t>
      </w:r>
    </w:p>
    <w:p w14:paraId="1D32643C" w14:textId="1BD26F62" w:rsidR="00214DE3" w:rsidRPr="005B7928" w:rsidRDefault="006A324B" w:rsidP="00855747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Természetesen </w:t>
      </w:r>
      <w:proofErr w:type="spellStart"/>
      <w:r w:rsidRPr="005B7928">
        <w:rPr>
          <w:rFonts w:ascii="Arial" w:hAnsi="Arial" w:cs="Arial"/>
        </w:rPr>
        <w:t>mindehhez</w:t>
      </w:r>
      <w:proofErr w:type="spellEnd"/>
      <w:r w:rsidRPr="005B7928">
        <w:rPr>
          <w:rFonts w:ascii="Arial" w:hAnsi="Arial" w:cs="Arial"/>
        </w:rPr>
        <w:t xml:space="preserve"> infrastrukturális fejlesztésekre (úthálózat korszerűsítése, bővítése, ahol lehetséges, szélesítése, </w:t>
      </w:r>
      <w:proofErr w:type="spellStart"/>
      <w:r w:rsidRPr="005B7928">
        <w:rPr>
          <w:rFonts w:ascii="Arial" w:hAnsi="Arial" w:cs="Arial"/>
        </w:rPr>
        <w:t>közművesítés</w:t>
      </w:r>
      <w:proofErr w:type="spellEnd"/>
      <w:r w:rsidRPr="005B7928">
        <w:rPr>
          <w:rFonts w:ascii="Arial" w:hAnsi="Arial" w:cs="Arial"/>
        </w:rPr>
        <w:t xml:space="preserve">) is szükség van. Ezek részletes megterveztetése önálló szakági tevékenység és az Önkormányzat feladata. </w:t>
      </w:r>
    </w:p>
    <w:p w14:paraId="313C025A" w14:textId="134333A0" w:rsidR="00CB1303" w:rsidRPr="005B7928" w:rsidRDefault="0085182A" w:rsidP="0085574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szolgáltató- </w:t>
      </w:r>
      <w:r w:rsidR="00CB1303" w:rsidRPr="005B7928">
        <w:rPr>
          <w:rFonts w:ascii="Arial" w:hAnsi="Arial" w:cs="Arial"/>
        </w:rPr>
        <w:t xml:space="preserve">vagy vállalkozás barát ügyintézés mellett elengedhetetlen a gazdasági szereplőkkel való partnerségi viszony megléte, </w:t>
      </w:r>
      <w:r w:rsidR="001E5C97" w:rsidRPr="005B7928">
        <w:rPr>
          <w:rFonts w:ascii="Arial" w:hAnsi="Arial" w:cs="Arial"/>
        </w:rPr>
        <w:t xml:space="preserve">üzleti és lakossági szolgáltatók kiépítése, bővítése, erősítése </w:t>
      </w:r>
      <w:r w:rsidR="00CB1303" w:rsidRPr="005B7928">
        <w:rPr>
          <w:rFonts w:ascii="Arial" w:hAnsi="Arial" w:cs="Arial"/>
        </w:rPr>
        <w:t>így a beruházások a különböző érdekek mellett a települést szolgálják.</w:t>
      </w:r>
    </w:p>
    <w:p w14:paraId="66330525" w14:textId="77777777" w:rsidR="00CB1303" w:rsidRPr="005B7928" w:rsidRDefault="007C7D75" w:rsidP="000E5B63">
      <w:pPr>
        <w:pStyle w:val="Cmsor4"/>
      </w:pPr>
      <w:bookmarkStart w:id="18" w:name="_Toc109133122"/>
      <w:r w:rsidRPr="005B7928">
        <w:t xml:space="preserve">2.1.2.3. </w:t>
      </w:r>
      <w:r w:rsidR="00162115" w:rsidRPr="005B7928">
        <w:t xml:space="preserve">Az élhető </w:t>
      </w:r>
      <w:r w:rsidRPr="005B7928">
        <w:t>település</w:t>
      </w:r>
      <w:bookmarkEnd w:id="18"/>
    </w:p>
    <w:p w14:paraId="4E593D19" w14:textId="77777777" w:rsidR="00484734" w:rsidRPr="005B7928" w:rsidRDefault="00484734" w:rsidP="00484734">
      <w:pPr>
        <w:pStyle w:val="NormlWeb"/>
        <w:spacing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Az élhető </w:t>
      </w:r>
      <w:r w:rsidR="00DA5931" w:rsidRPr="005B7928">
        <w:rPr>
          <w:rFonts w:ascii="Arial" w:eastAsiaTheme="minorHAnsi" w:hAnsi="Arial" w:cs="Arial"/>
          <w:sz w:val="22"/>
          <w:szCs w:val="22"/>
          <w:lang w:eastAsia="en-US"/>
        </w:rPr>
        <w:t>település</w:t>
      </w:r>
      <w:r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 életminőség elérése úgy történik meg, hogy ennek eredményeként a település rendelkezik egy erős helyi közösséggel. A legfontosabb, hogy a település és a </w:t>
      </w:r>
      <w:r w:rsidRPr="005B7928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polgárai közötti kapcsolat </w:t>
      </w:r>
      <w:proofErr w:type="spellStart"/>
      <w:r w:rsidRPr="005B7928">
        <w:rPr>
          <w:rFonts w:ascii="Arial" w:eastAsiaTheme="minorHAnsi" w:hAnsi="Arial" w:cs="Arial"/>
          <w:sz w:val="22"/>
          <w:szCs w:val="22"/>
          <w:lang w:eastAsia="en-US"/>
        </w:rPr>
        <w:t>erősödjön</w:t>
      </w:r>
      <w:proofErr w:type="spellEnd"/>
      <w:r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. Közösségfejlesztés legfontosabb eleme a településen működő civil szervezetek aktivitásának fenntartása, és a bevonásuk a </w:t>
      </w:r>
      <w:r w:rsidR="00A245C5"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település </w:t>
      </w:r>
      <w:r w:rsidR="001E5C97"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településfejlesztési munkájába, </w:t>
      </w:r>
      <w:r w:rsidR="001E5C97" w:rsidRPr="005B7928">
        <w:rPr>
          <w:rFonts w:ascii="Arial" w:eastAsiaTheme="minorHAnsi" w:hAnsi="Arial" w:cs="Arial"/>
          <w:b/>
          <w:sz w:val="22"/>
          <w:szCs w:val="22"/>
          <w:lang w:eastAsia="en-US"/>
        </w:rPr>
        <w:t>aktív közösségi élet</w:t>
      </w:r>
      <w:r w:rsidR="001E5C97" w:rsidRPr="005B7928">
        <w:rPr>
          <w:rFonts w:ascii="Arial" w:eastAsiaTheme="minorHAnsi" w:hAnsi="Arial" w:cs="Arial"/>
          <w:sz w:val="22"/>
          <w:szCs w:val="22"/>
          <w:lang w:eastAsia="en-US"/>
        </w:rPr>
        <w:t xml:space="preserve"> kialakításával.</w:t>
      </w:r>
    </w:p>
    <w:p w14:paraId="5089CE0F" w14:textId="0D269829" w:rsidR="00E46D82" w:rsidRPr="00EC3CD2" w:rsidRDefault="00E46D82" w:rsidP="00E46D82">
      <w:pPr>
        <w:jc w:val="both"/>
        <w:rPr>
          <w:rFonts w:ascii="Arial" w:eastAsiaTheme="minorHAnsi" w:hAnsi="Arial" w:cs="Arial"/>
        </w:rPr>
      </w:pPr>
      <w:r w:rsidRPr="00EC3CD2">
        <w:rPr>
          <w:rFonts w:ascii="Arial" w:eastAsiaTheme="minorHAnsi" w:hAnsi="Arial" w:cs="Arial"/>
        </w:rPr>
        <w:t>A település népességszámának növelése miatt fontos új lakótelkek kialakítása, a meglevő lakóterületek fejlesztésével</w:t>
      </w:r>
      <w:r w:rsidR="006A324B" w:rsidRPr="00EC3CD2">
        <w:rPr>
          <w:rFonts w:ascii="Arial" w:eastAsiaTheme="minorHAnsi" w:hAnsi="Arial" w:cs="Arial"/>
        </w:rPr>
        <w:t xml:space="preserve">, </w:t>
      </w:r>
      <w:r w:rsidR="00EC3CD2">
        <w:rPr>
          <w:rFonts w:ascii="Arial" w:eastAsiaTheme="minorHAnsi" w:hAnsi="Arial" w:cs="Arial"/>
        </w:rPr>
        <w:t xml:space="preserve">meglévő </w:t>
      </w:r>
      <w:r w:rsidR="006A324B" w:rsidRPr="00EC3CD2">
        <w:rPr>
          <w:rFonts w:ascii="Arial" w:eastAsiaTheme="minorHAnsi" w:hAnsi="Arial" w:cs="Arial"/>
        </w:rPr>
        <w:t xml:space="preserve">üdülőövezetek </w:t>
      </w:r>
      <w:r w:rsidR="00EC3CD2">
        <w:rPr>
          <w:rFonts w:ascii="Arial" w:eastAsiaTheme="minorHAnsi" w:hAnsi="Arial" w:cs="Arial"/>
        </w:rPr>
        <w:t>felülvizsgálata és esetlegesen lakóterületté történő módosítása</w:t>
      </w:r>
      <w:r w:rsidRPr="00EC3CD2">
        <w:rPr>
          <w:rFonts w:ascii="Arial" w:eastAsiaTheme="minorHAnsi" w:hAnsi="Arial" w:cs="Arial"/>
        </w:rPr>
        <w:t xml:space="preserve">. </w:t>
      </w:r>
      <w:r w:rsidRPr="00EC3CD2">
        <w:rPr>
          <w:rFonts w:ascii="Arial" w:eastAsiaTheme="minorHAnsi" w:hAnsi="Arial" w:cs="Arial"/>
          <w:b/>
        </w:rPr>
        <w:t>A lakóterület fejlesztés</w:t>
      </w:r>
      <w:r w:rsidRPr="00EC3CD2">
        <w:rPr>
          <w:rFonts w:ascii="Arial" w:eastAsiaTheme="minorHAnsi" w:hAnsi="Arial" w:cs="Arial"/>
        </w:rPr>
        <w:t xml:space="preserve"> célja, hogy a meglévő </w:t>
      </w:r>
      <w:r w:rsidR="006A324B" w:rsidRPr="00EC3CD2">
        <w:rPr>
          <w:rFonts w:ascii="Arial" w:eastAsiaTheme="minorHAnsi" w:hAnsi="Arial" w:cs="Arial"/>
        </w:rPr>
        <w:t>alacsony intenzitású üdülő</w:t>
      </w:r>
      <w:r w:rsidRPr="00EC3CD2">
        <w:rPr>
          <w:rFonts w:ascii="Arial" w:eastAsiaTheme="minorHAnsi" w:hAnsi="Arial" w:cs="Arial"/>
        </w:rPr>
        <w:t xml:space="preserve"> ingatlanok felhasználásával, </w:t>
      </w:r>
      <w:r w:rsidR="008D5798" w:rsidRPr="00EC3CD2">
        <w:rPr>
          <w:rFonts w:ascii="Arial" w:eastAsiaTheme="minorHAnsi" w:hAnsi="Arial" w:cs="Arial"/>
        </w:rPr>
        <w:t>illetve új beépíthető területek kijelölésével</w:t>
      </w:r>
      <w:r w:rsidR="0085182A">
        <w:rPr>
          <w:rFonts w:ascii="Arial" w:eastAsiaTheme="minorHAnsi" w:hAnsi="Arial" w:cs="Arial"/>
        </w:rPr>
        <w:t xml:space="preserve"> építési telkek jönnek</w:t>
      </w:r>
      <w:r w:rsidRPr="00EC3CD2">
        <w:rPr>
          <w:rFonts w:ascii="Arial" w:eastAsiaTheme="minorHAnsi" w:hAnsi="Arial" w:cs="Arial"/>
        </w:rPr>
        <w:t xml:space="preserve"> létre.</w:t>
      </w:r>
    </w:p>
    <w:p w14:paraId="51B2F774" w14:textId="77777777" w:rsidR="007E2878" w:rsidRPr="005B7928" w:rsidRDefault="009D7991" w:rsidP="00F12503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</w:t>
      </w:r>
      <w:r w:rsidR="00F12503" w:rsidRPr="005B7928">
        <w:rPr>
          <w:rFonts w:ascii="Arial" w:hAnsi="Arial" w:cs="Arial"/>
        </w:rPr>
        <w:t xml:space="preserve"> meglévő kulturális és</w:t>
      </w:r>
      <w:r w:rsidR="001E5C97" w:rsidRPr="005B7928">
        <w:rPr>
          <w:rFonts w:ascii="Arial" w:hAnsi="Arial" w:cs="Arial"/>
        </w:rPr>
        <w:t xml:space="preserve"> </w:t>
      </w:r>
      <w:r w:rsidR="001E5C97" w:rsidRPr="005B7928">
        <w:rPr>
          <w:rFonts w:ascii="Arial" w:hAnsi="Arial" w:cs="Arial"/>
          <w:b/>
        </w:rPr>
        <w:t>hagyományos</w:t>
      </w:r>
      <w:r w:rsidR="00F12503" w:rsidRPr="005B7928">
        <w:rPr>
          <w:rFonts w:ascii="Arial" w:hAnsi="Arial" w:cs="Arial"/>
          <w:b/>
        </w:rPr>
        <w:t xml:space="preserve"> épített örökséget </w:t>
      </w:r>
      <w:r w:rsidR="001E5C97" w:rsidRPr="005B7928">
        <w:rPr>
          <w:rFonts w:ascii="Arial" w:hAnsi="Arial" w:cs="Arial"/>
          <w:b/>
        </w:rPr>
        <w:t xml:space="preserve">megőrzi </w:t>
      </w:r>
      <w:r w:rsidR="00F12503" w:rsidRPr="005B7928">
        <w:rPr>
          <w:rFonts w:ascii="Arial" w:hAnsi="Arial" w:cs="Arial"/>
        </w:rPr>
        <w:t xml:space="preserve">a </w:t>
      </w:r>
      <w:r w:rsidR="00484734" w:rsidRPr="005B7928">
        <w:rPr>
          <w:rFonts w:ascii="Arial" w:hAnsi="Arial" w:cs="Arial"/>
        </w:rPr>
        <w:t>település</w:t>
      </w:r>
      <w:r w:rsidR="00F12503" w:rsidRPr="005B7928">
        <w:rPr>
          <w:rFonts w:ascii="Arial" w:hAnsi="Arial" w:cs="Arial"/>
        </w:rPr>
        <w:t xml:space="preserve"> lakossága, és a hasznosításuk fenntartható módon valósuljon meg, ezzel is </w:t>
      </w:r>
      <w:r w:rsidRPr="005B7928">
        <w:rPr>
          <w:rFonts w:ascii="Arial" w:hAnsi="Arial" w:cs="Arial"/>
        </w:rPr>
        <w:t xml:space="preserve">megtartva és hozzájárulva a </w:t>
      </w:r>
      <w:r w:rsidR="00A245C5" w:rsidRPr="005B7928">
        <w:rPr>
          <w:rFonts w:ascii="Arial" w:hAnsi="Arial" w:cs="Arial"/>
        </w:rPr>
        <w:t>település</w:t>
      </w:r>
      <w:r w:rsidRPr="005B7928">
        <w:rPr>
          <w:rFonts w:ascii="Arial" w:hAnsi="Arial" w:cs="Arial"/>
        </w:rPr>
        <w:t xml:space="preserve"> kedvező </w:t>
      </w:r>
      <w:proofErr w:type="spellStart"/>
      <w:r w:rsidRPr="005B7928">
        <w:rPr>
          <w:rFonts w:ascii="Arial" w:hAnsi="Arial" w:cs="Arial"/>
        </w:rPr>
        <w:t>arculatához</w:t>
      </w:r>
      <w:proofErr w:type="spellEnd"/>
      <w:r w:rsidR="00F12503" w:rsidRPr="005B7928">
        <w:rPr>
          <w:rFonts w:ascii="Arial" w:hAnsi="Arial" w:cs="Arial"/>
        </w:rPr>
        <w:t xml:space="preserve"> és a lakosság helyi identitásának megerősítéséhez.</w:t>
      </w:r>
    </w:p>
    <w:p w14:paraId="59CC0D75" w14:textId="4589BC64" w:rsidR="001E5C97" w:rsidRPr="0085182A" w:rsidRDefault="009D7991" w:rsidP="001E5C97">
      <w:pPr>
        <w:spacing w:line="276" w:lineRule="auto"/>
        <w:jc w:val="both"/>
        <w:rPr>
          <w:rFonts w:ascii="Arial" w:eastAsiaTheme="minorHAnsi" w:hAnsi="Arial" w:cs="Arial"/>
          <w:color w:val="FF0000"/>
        </w:rPr>
      </w:pPr>
      <w:r w:rsidRPr="005B7928">
        <w:rPr>
          <w:rFonts w:ascii="Arial" w:eastAsiaTheme="minorHAnsi" w:hAnsi="Arial" w:cs="Arial"/>
          <w:b/>
        </w:rPr>
        <w:t>A</w:t>
      </w:r>
      <w:r w:rsidR="00F12503" w:rsidRPr="005B7928">
        <w:rPr>
          <w:rFonts w:ascii="Arial" w:eastAsiaTheme="minorHAnsi" w:hAnsi="Arial" w:cs="Arial"/>
          <w:b/>
        </w:rPr>
        <w:t xml:space="preserve"> szabadidő eltöltését segítő infrastruktúra</w:t>
      </w:r>
      <w:r w:rsidR="00F12503" w:rsidRPr="005B7928">
        <w:rPr>
          <w:rFonts w:ascii="Arial" w:eastAsiaTheme="minorHAnsi" w:hAnsi="Arial" w:cs="Arial"/>
        </w:rPr>
        <w:t xml:space="preserve">, különösen a játszóterek, rekreációs terek, </w:t>
      </w:r>
      <w:r w:rsidR="00F12503" w:rsidRPr="0085182A">
        <w:rPr>
          <w:rFonts w:ascii="Arial" w:eastAsiaTheme="minorHAnsi" w:hAnsi="Arial" w:cs="Arial"/>
        </w:rPr>
        <w:t>sportlétesítmények kiépítése, fejlesztése, amely a lakosság egészségi állapotának javításában is fontos szerep</w:t>
      </w:r>
      <w:r w:rsidR="00245CA5" w:rsidRPr="0085182A">
        <w:rPr>
          <w:rFonts w:ascii="Arial" w:eastAsiaTheme="minorHAnsi" w:hAnsi="Arial" w:cs="Arial"/>
        </w:rPr>
        <w:t xml:space="preserve">et tölthet be. </w:t>
      </w:r>
    </w:p>
    <w:p w14:paraId="5319DE25" w14:textId="1873D261" w:rsidR="00D10318" w:rsidRPr="0085182A" w:rsidRDefault="00D10318" w:rsidP="00D10318">
      <w:pPr>
        <w:spacing w:line="276" w:lineRule="auto"/>
        <w:jc w:val="both"/>
        <w:rPr>
          <w:rFonts w:ascii="Arial" w:eastAsiaTheme="minorHAnsi" w:hAnsi="Arial" w:cs="Arial"/>
        </w:rPr>
      </w:pPr>
      <w:r w:rsidRPr="0085182A">
        <w:rPr>
          <w:rFonts w:ascii="Arial" w:eastAsiaTheme="minorHAnsi" w:hAnsi="Arial" w:cs="Arial"/>
        </w:rPr>
        <w:t xml:space="preserve">A térfigyelő kamerarendszer kiépítése és a polgárőrség jelenléte a közbiztonság fejlesztése </w:t>
      </w:r>
      <w:r w:rsidR="0085182A" w:rsidRPr="0085182A">
        <w:rPr>
          <w:rStyle w:val="ng-star-inserted1"/>
          <w:rFonts w:ascii="Arial" w:eastAsiaTheme="majorEastAsia" w:hAnsi="Arial" w:cs="Arial"/>
        </w:rPr>
        <w:t>keretében növeli az egész településen élők biztonságérzetét</w:t>
      </w:r>
      <w:r w:rsidRPr="0085182A">
        <w:rPr>
          <w:rFonts w:ascii="Arial" w:eastAsiaTheme="minorHAnsi" w:hAnsi="Arial" w:cs="Arial"/>
        </w:rPr>
        <w:t xml:space="preserve">, ezzel hozzájárul az élhetőbb település </w:t>
      </w:r>
      <w:proofErr w:type="spellStart"/>
      <w:r w:rsidRPr="0085182A">
        <w:rPr>
          <w:rFonts w:ascii="Arial" w:eastAsiaTheme="minorHAnsi" w:hAnsi="Arial" w:cs="Arial"/>
        </w:rPr>
        <w:t>arculatához</w:t>
      </w:r>
      <w:proofErr w:type="spellEnd"/>
      <w:r w:rsidRPr="0085182A">
        <w:rPr>
          <w:rFonts w:ascii="Arial" w:eastAsiaTheme="minorHAnsi" w:hAnsi="Arial" w:cs="Arial"/>
        </w:rPr>
        <w:t>.</w:t>
      </w:r>
    </w:p>
    <w:p w14:paraId="142D8250" w14:textId="77777777" w:rsidR="0045211F" w:rsidRPr="005B7928" w:rsidRDefault="0045211F" w:rsidP="00D10318">
      <w:pPr>
        <w:spacing w:line="276" w:lineRule="auto"/>
        <w:jc w:val="both"/>
        <w:rPr>
          <w:rFonts w:ascii="Arial" w:eastAsiaTheme="minorHAnsi" w:hAnsi="Arial" w:cs="Arial"/>
          <w:color w:val="FF0000"/>
        </w:rPr>
      </w:pPr>
    </w:p>
    <w:p w14:paraId="2EBE0018" w14:textId="4A4CE0A2" w:rsidR="00855747" w:rsidRPr="005B7928" w:rsidRDefault="0045211F" w:rsidP="000E5B63">
      <w:pPr>
        <w:pStyle w:val="Cmsor4"/>
      </w:pPr>
      <w:r w:rsidRPr="005B7928">
        <w:t>2.1.2.4 Turizmus fejlesztése</w:t>
      </w:r>
    </w:p>
    <w:p w14:paraId="739FC484" w14:textId="5F984F2B" w:rsidR="00C6428C" w:rsidRPr="005B7928" w:rsidRDefault="00C6428C" w:rsidP="00F020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hu-HU"/>
        </w:rPr>
      </w:pPr>
      <w:r w:rsidRPr="005B7928">
        <w:rPr>
          <w:rFonts w:ascii="Arial" w:eastAsia="Times New Roman" w:hAnsi="Arial" w:cs="Arial"/>
          <w:lang w:eastAsia="hu-HU"/>
        </w:rPr>
        <w:t xml:space="preserve">A </w:t>
      </w:r>
      <w:r w:rsidR="00F0200B" w:rsidRPr="005B7928">
        <w:rPr>
          <w:rFonts w:ascii="Arial" w:eastAsia="Times New Roman" w:hAnsi="Arial" w:cs="Arial"/>
          <w:lang w:eastAsia="hu-HU"/>
        </w:rPr>
        <w:t>településen</w:t>
      </w:r>
      <w:r w:rsidRPr="005B7928">
        <w:rPr>
          <w:rFonts w:ascii="Arial" w:eastAsia="Times New Roman" w:hAnsi="Arial" w:cs="Arial"/>
          <w:lang w:eastAsia="hu-HU"/>
        </w:rPr>
        <w:t xml:space="preserve"> a turisztikai fejlesztések célja, hogy növeljék a </w:t>
      </w:r>
      <w:proofErr w:type="spellStart"/>
      <w:r w:rsidRPr="005B7928">
        <w:rPr>
          <w:rFonts w:ascii="Arial" w:eastAsia="Times New Roman" w:hAnsi="Arial" w:cs="Arial"/>
          <w:lang w:eastAsia="hu-HU"/>
        </w:rPr>
        <w:t>vonzerejét</w:t>
      </w:r>
      <w:proofErr w:type="spellEnd"/>
      <w:r w:rsidRPr="005B7928">
        <w:rPr>
          <w:rFonts w:ascii="Arial" w:eastAsia="Times New Roman" w:hAnsi="Arial" w:cs="Arial"/>
          <w:lang w:eastAsia="hu-HU"/>
        </w:rPr>
        <w:t xml:space="preserve"> és elősegítsék az aktív turizmus fejlődését. Az intézkedések cé</w:t>
      </w:r>
      <w:r w:rsidR="00F0200B" w:rsidRPr="005B7928">
        <w:rPr>
          <w:rFonts w:ascii="Arial" w:eastAsia="Times New Roman" w:hAnsi="Arial" w:cs="Arial"/>
          <w:lang w:eastAsia="hu-HU"/>
        </w:rPr>
        <w:t>lja, o</w:t>
      </w:r>
      <w:r w:rsidRPr="005B7928">
        <w:rPr>
          <w:rFonts w:ascii="Arial" w:eastAsia="Times New Roman" w:hAnsi="Arial" w:cs="Arial"/>
          <w:lang w:eastAsia="hu-HU"/>
        </w:rPr>
        <w:t>lyan infrastruktúra és programok kialakítása, amelyek egész évben vonzzák a látogatókat.</w:t>
      </w:r>
    </w:p>
    <w:p w14:paraId="4874E2DF" w14:textId="05EA02C7" w:rsidR="00C6428C" w:rsidRPr="005B7928" w:rsidRDefault="00C6428C" w:rsidP="00F020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hu-HU"/>
        </w:rPr>
      </w:pPr>
      <w:r w:rsidRPr="005B7928">
        <w:rPr>
          <w:rFonts w:ascii="Arial" w:eastAsia="Times New Roman" w:hAnsi="Arial" w:cs="Arial"/>
          <w:lang w:eastAsia="hu-HU"/>
        </w:rPr>
        <w:t>A turizmusból származó bevételek</w:t>
      </w:r>
      <w:r w:rsidR="00F0200B" w:rsidRPr="005B7928">
        <w:rPr>
          <w:rFonts w:ascii="Arial" w:eastAsia="Times New Roman" w:hAnsi="Arial" w:cs="Arial"/>
          <w:lang w:eastAsia="hu-HU"/>
        </w:rPr>
        <w:t xml:space="preserve"> a munkahelyek teremtését</w:t>
      </w:r>
      <w:r w:rsidRPr="005B7928">
        <w:rPr>
          <w:rFonts w:ascii="Arial" w:eastAsia="Times New Roman" w:hAnsi="Arial" w:cs="Arial"/>
          <w:lang w:eastAsia="hu-HU"/>
        </w:rPr>
        <w:t xml:space="preserve"> és a helyi vállalkozások támogatás</w:t>
      </w:r>
      <w:r w:rsidR="00F0200B" w:rsidRPr="005B7928">
        <w:rPr>
          <w:rFonts w:ascii="Arial" w:eastAsia="Times New Roman" w:hAnsi="Arial" w:cs="Arial"/>
          <w:lang w:eastAsia="hu-HU"/>
        </w:rPr>
        <w:t>át szolgálja</w:t>
      </w:r>
      <w:r w:rsidRPr="005B7928">
        <w:rPr>
          <w:rFonts w:ascii="Arial" w:eastAsia="Times New Roman" w:hAnsi="Arial" w:cs="Arial"/>
          <w:lang w:eastAsia="hu-HU"/>
        </w:rPr>
        <w:t>.</w:t>
      </w:r>
    </w:p>
    <w:p w14:paraId="02528D48" w14:textId="45B1C510" w:rsidR="00C6428C" w:rsidRPr="005B7928" w:rsidRDefault="00C6428C" w:rsidP="00F020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hu-HU"/>
        </w:rPr>
      </w:pPr>
      <w:r w:rsidRPr="005B7928">
        <w:rPr>
          <w:rFonts w:ascii="Arial" w:eastAsia="Times New Roman" w:hAnsi="Arial" w:cs="Arial"/>
          <w:lang w:eastAsia="hu-HU"/>
        </w:rPr>
        <w:t xml:space="preserve">Ezek a fejlesztések hozzájárulnak ahhoz, hogy a </w:t>
      </w:r>
      <w:r w:rsidR="00F0200B" w:rsidRPr="005B7928">
        <w:rPr>
          <w:rFonts w:ascii="Arial" w:eastAsia="Times New Roman" w:hAnsi="Arial" w:cs="Arial"/>
          <w:lang w:eastAsia="hu-HU"/>
        </w:rPr>
        <w:t>település</w:t>
      </w:r>
      <w:r w:rsidRPr="005B7928">
        <w:rPr>
          <w:rFonts w:ascii="Arial" w:eastAsia="Times New Roman" w:hAnsi="Arial" w:cs="Arial"/>
          <w:lang w:eastAsia="hu-HU"/>
        </w:rPr>
        <w:t xml:space="preserve"> modern, sokoldalú és fenntartható turisztikai célponttá váljon.</w:t>
      </w:r>
    </w:p>
    <w:p w14:paraId="45858AD9" w14:textId="06AD8983" w:rsidR="00AB4742" w:rsidRPr="00EC3CD2" w:rsidRDefault="00AB4742" w:rsidP="0045211F">
      <w:pPr>
        <w:pStyle w:val="NormlWeb"/>
        <w:spacing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C3CD2">
        <w:rPr>
          <w:rFonts w:ascii="Arial" w:hAnsi="Arial" w:cs="Arial"/>
          <w:b/>
          <w:color w:val="000000"/>
          <w:sz w:val="22"/>
          <w:szCs w:val="22"/>
          <w:u w:val="single"/>
        </w:rPr>
        <w:t>Gyalogos természetjárás</w:t>
      </w:r>
    </w:p>
    <w:p w14:paraId="3F292B91" w14:textId="21A4B4ED" w:rsidR="00D52289" w:rsidRPr="00EC3CD2" w:rsidRDefault="00F0200B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>Mátraszentimre és környéke a gyalogos természetjárás egyik kiemelkedő célpontja a Mátrában, gyönyörű természeti adottságaival és kiváló túraútvonalaival. A térség ideális mind a kezdő, mind a tapasztalt túrázók számára. A település kiváló kiindulópont számos túraútvonalhoz, így a fejlesztés a látogatói élmény javítása érdekében szükséges.</w:t>
      </w:r>
      <w:r w:rsidR="00CC1FA8" w:rsidRPr="00EC3CD2">
        <w:rPr>
          <w:rFonts w:ascii="Arial" w:hAnsi="Arial" w:cs="Arial"/>
        </w:rPr>
        <w:t xml:space="preserve"> </w:t>
      </w:r>
    </w:p>
    <w:p w14:paraId="46BDA9A9" w14:textId="1B211196" w:rsidR="00EC3CD2" w:rsidRPr="00EC3CD2" w:rsidRDefault="00EC3CD2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>Mátraszentistván gyalogos természetjárásának fejlesztése nagymértékben hozzájárulhat a térség turizmusának bővítéséhez és a helyi közösség gazdasági fejlődéséhez. A túraútvonalak bővítése, az infrastruktúra fejlesztése, a fenntarthatóságra építő programok és a helyi értékek bemutatása mind kulcsfontosságú tényezők a sikeres turizmus kialakításában. Az új, innovatív programok, a fenntarthatóságra helyezett hangsúly és a magas színvonalú szolgáltatások révén Mátraszentistván a természetjárók egyik meghatározó célpontjává válhat a jövőben.</w:t>
      </w:r>
    </w:p>
    <w:p w14:paraId="26F783DA" w14:textId="2F61CC6D" w:rsidR="0045211F" w:rsidRPr="00EC3CD2" w:rsidRDefault="0045211F" w:rsidP="0045211F">
      <w:pPr>
        <w:pStyle w:val="NormlWeb"/>
        <w:spacing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C3CD2">
        <w:rPr>
          <w:rFonts w:ascii="Arial" w:hAnsi="Arial" w:cs="Arial"/>
          <w:b/>
          <w:color w:val="000000"/>
          <w:sz w:val="22"/>
          <w:szCs w:val="22"/>
          <w:u w:val="single"/>
        </w:rPr>
        <w:t>Kerékpáros turizmus</w:t>
      </w:r>
    </w:p>
    <w:p w14:paraId="460373CF" w14:textId="700CC934" w:rsidR="00EC3CD2" w:rsidRPr="00EC3CD2" w:rsidRDefault="0085182A" w:rsidP="00EC3CD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Mátraszentistván – és a Mátra, </w:t>
      </w:r>
      <w:r w:rsidR="008E7F0A" w:rsidRPr="00EC3CD2">
        <w:rPr>
          <w:rFonts w:ascii="Arial" w:hAnsi="Arial" w:cs="Arial"/>
        </w:rPr>
        <w:t xml:space="preserve">ideális terepet nyújt a kerékpáros turizmus számára. Bár a település kis méretű, a </w:t>
      </w:r>
      <w:proofErr w:type="gramStart"/>
      <w:r w:rsidR="008E7F0A" w:rsidRPr="00EC3CD2">
        <w:rPr>
          <w:rFonts w:ascii="Arial" w:hAnsi="Arial" w:cs="Arial"/>
        </w:rPr>
        <w:t>Mátra</w:t>
      </w:r>
      <w:proofErr w:type="gramEnd"/>
      <w:r w:rsidR="008E7F0A" w:rsidRPr="00EC3CD2">
        <w:rPr>
          <w:rFonts w:ascii="Arial" w:hAnsi="Arial" w:cs="Arial"/>
        </w:rPr>
        <w:t xml:space="preserve"> mint turisztikai régió a hegyi kerékpározás, országúti biciklizés </w:t>
      </w:r>
      <w:r w:rsidR="008E7F0A" w:rsidRPr="00EC3CD2">
        <w:rPr>
          <w:rFonts w:ascii="Arial" w:hAnsi="Arial" w:cs="Arial"/>
        </w:rPr>
        <w:lastRenderedPageBreak/>
        <w:t xml:space="preserve">és terepkerékpározás kedvelt célpontja, és Mátraszentistván is részese ennek. Kerékpárral könnyen elérhető Galyatető. </w:t>
      </w:r>
      <w:r w:rsidR="00EC3CD2" w:rsidRPr="00EC3CD2">
        <w:rPr>
          <w:rFonts w:ascii="Arial" w:hAnsi="Arial" w:cs="Arial"/>
        </w:rPr>
        <w:t>A már meglévő kerékpárutak és a terepviszonyok kedvezőek a hegyi kerékpározás szerelmesei számára, de a hálózat további bővítése és a meglévő utak karbantartása szükséges ahhoz, hogy a kerékpáros turizmus valóban a térség gazdaságának fontos szereplőjévé váljon.</w:t>
      </w:r>
    </w:p>
    <w:p w14:paraId="0D7EB494" w14:textId="20B77897" w:rsidR="00EC3CD2" w:rsidRPr="00EC3CD2" w:rsidRDefault="00EC3CD2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 xml:space="preserve">Ezen kívül a helyi közlekedési infrastruktúra, mint például a kerékpárkölcsönzők, a biciklis pihenőhelyek, a szervizpontok és a tájékoztatási rendszer (útvonalak, </w:t>
      </w:r>
      <w:proofErr w:type="gramStart"/>
      <w:r w:rsidRPr="00EC3CD2">
        <w:rPr>
          <w:rFonts w:ascii="Arial" w:hAnsi="Arial" w:cs="Arial"/>
        </w:rPr>
        <w:t>térképek,</w:t>
      </w:r>
      <w:proofErr w:type="gramEnd"/>
      <w:r w:rsidRPr="00EC3CD2">
        <w:rPr>
          <w:rFonts w:ascii="Arial" w:hAnsi="Arial" w:cs="Arial"/>
        </w:rPr>
        <w:t xml:space="preserve"> stb.) fejlesztése is kiemelt figyelmet igényel. A kerékpáros közlekedés biztonságosabbá tétele érdekében szükség van a helyi úthálózat kijelölt kerékpáros sávokkal történő bővítésére és a nagyobb forgalmú utak mentén védett kerékpárutak kialakítására. </w:t>
      </w:r>
    </w:p>
    <w:p w14:paraId="7E5F6567" w14:textId="62326959" w:rsidR="00AB4742" w:rsidRPr="00EC3CD2" w:rsidRDefault="0085182A" w:rsidP="00EC3CD2">
      <w:pPr>
        <w:spacing w:line="276" w:lineRule="auto"/>
        <w:jc w:val="both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Sí</w:t>
      </w:r>
      <w:r w:rsidR="00AB4742" w:rsidRPr="00EC3CD2">
        <w:rPr>
          <w:rFonts w:ascii="Arial" w:hAnsi="Arial" w:cs="Arial"/>
          <w:b/>
          <w:color w:val="000000"/>
          <w:u w:val="single"/>
        </w:rPr>
        <w:t>turizmus</w:t>
      </w:r>
    </w:p>
    <w:p w14:paraId="37295149" w14:textId="1D13D49D" w:rsidR="0045211F" w:rsidRPr="005B7928" w:rsidRDefault="008E7F0A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>Mátraszentistván</w:t>
      </w:r>
      <w:r w:rsidRPr="005B7928">
        <w:rPr>
          <w:rFonts w:ascii="Arial" w:hAnsi="Arial" w:cs="Arial"/>
        </w:rPr>
        <w:t xml:space="preserve"> egyik fő turisztikai </w:t>
      </w:r>
      <w:proofErr w:type="spellStart"/>
      <w:r w:rsidRPr="005B7928">
        <w:rPr>
          <w:rFonts w:ascii="Arial" w:hAnsi="Arial" w:cs="Arial"/>
        </w:rPr>
        <w:t>vonzereje</w:t>
      </w:r>
      <w:proofErr w:type="spellEnd"/>
      <w:r w:rsidRPr="005B7928">
        <w:rPr>
          <w:rFonts w:ascii="Arial" w:hAnsi="Arial" w:cs="Arial"/>
        </w:rPr>
        <w:t xml:space="preserve"> a </w:t>
      </w:r>
      <w:r w:rsidRPr="00EC3CD2">
        <w:rPr>
          <w:rFonts w:ascii="Arial" w:hAnsi="Arial" w:cs="Arial"/>
        </w:rPr>
        <w:t xml:space="preserve">sí </w:t>
      </w:r>
      <w:proofErr w:type="gramStart"/>
      <w:r w:rsidRPr="00EC3CD2">
        <w:rPr>
          <w:rFonts w:ascii="Arial" w:hAnsi="Arial" w:cs="Arial"/>
        </w:rPr>
        <w:t>turizmus</w:t>
      </w:r>
      <w:r w:rsidRPr="005B7928">
        <w:rPr>
          <w:rFonts w:ascii="Arial" w:hAnsi="Arial" w:cs="Arial"/>
        </w:rPr>
        <w:t>,</w:t>
      </w:r>
      <w:proofErr w:type="gramEnd"/>
      <w:r w:rsidRPr="005B7928">
        <w:rPr>
          <w:rFonts w:ascii="Arial" w:hAnsi="Arial" w:cs="Arial"/>
        </w:rPr>
        <w:t xml:space="preserve"> és Magyarország egyik legnépszerűbb síközpontjának - </w:t>
      </w:r>
      <w:r w:rsidRPr="00EC3CD2">
        <w:rPr>
          <w:rFonts w:ascii="Arial" w:hAnsi="Arial" w:cs="Arial"/>
        </w:rPr>
        <w:t>Mátraszentistváni Sípark</w:t>
      </w:r>
      <w:r w:rsidRPr="005B7928">
        <w:rPr>
          <w:rFonts w:ascii="Arial" w:hAnsi="Arial" w:cs="Arial"/>
        </w:rPr>
        <w:t xml:space="preserve"> - számít. </w:t>
      </w:r>
    </w:p>
    <w:p w14:paraId="1CD04389" w14:textId="6FECFFA4" w:rsidR="008E7F0A" w:rsidRPr="00EC3CD2" w:rsidRDefault="008E7F0A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 xml:space="preserve">A Sípark pályarendszere a Három falu templomával szemben a </w:t>
      </w:r>
      <w:proofErr w:type="spellStart"/>
      <w:r w:rsidRPr="00EC3CD2">
        <w:rPr>
          <w:rFonts w:ascii="Arial" w:hAnsi="Arial" w:cs="Arial"/>
        </w:rPr>
        <w:t>Sztepán</w:t>
      </w:r>
      <w:proofErr w:type="spellEnd"/>
      <w:r w:rsidRPr="00EC3CD2">
        <w:rPr>
          <w:rFonts w:ascii="Arial" w:hAnsi="Arial" w:cs="Arial"/>
        </w:rPr>
        <w:t xml:space="preserve">-réti 200 férőhelyes parkolótól indul, </w:t>
      </w:r>
      <w:r w:rsidR="0085182A">
        <w:rPr>
          <w:rFonts w:ascii="Arial" w:hAnsi="Arial" w:cs="Arial"/>
        </w:rPr>
        <w:t>é</w:t>
      </w:r>
      <w:r w:rsidRPr="00EC3CD2">
        <w:rPr>
          <w:rFonts w:ascii="Arial" w:hAnsi="Arial" w:cs="Arial"/>
        </w:rPr>
        <w:t xml:space="preserve">s a </w:t>
      </w:r>
      <w:proofErr w:type="spellStart"/>
      <w:r w:rsidRPr="00EC3CD2">
        <w:rPr>
          <w:rFonts w:ascii="Arial" w:hAnsi="Arial" w:cs="Arial"/>
        </w:rPr>
        <w:t>Rubonya</w:t>
      </w:r>
      <w:proofErr w:type="spellEnd"/>
      <w:r w:rsidRPr="00EC3CD2">
        <w:rPr>
          <w:rFonts w:ascii="Arial" w:hAnsi="Arial" w:cs="Arial"/>
        </w:rPr>
        <w:t>-hegy (821 m) észak-északnyugati oldalán halad a Hutahelyi-patak (676 m) völgyébe.</w:t>
      </w:r>
    </w:p>
    <w:p w14:paraId="5EA6CFB3" w14:textId="45C13C85" w:rsidR="008E7F0A" w:rsidRPr="00EC3CD2" w:rsidRDefault="008E7F0A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 xml:space="preserve">A Sípark 10 különböző nehézségű sípályával, hóágyúrendszerrel, négy víztározóval és saját síiskolával rendelkezik. A tíz sípálya hossza összesen 4300 méter. A sípályák mellett hócsúszda, </w:t>
      </w:r>
      <w:proofErr w:type="spellStart"/>
      <w:r w:rsidRPr="00EC3CD2">
        <w:rPr>
          <w:rFonts w:ascii="Arial" w:hAnsi="Arial" w:cs="Arial"/>
        </w:rPr>
        <w:t>snowtubing</w:t>
      </w:r>
      <w:proofErr w:type="spellEnd"/>
      <w:r w:rsidRPr="00EC3CD2">
        <w:rPr>
          <w:rFonts w:ascii="Arial" w:hAnsi="Arial" w:cs="Arial"/>
        </w:rPr>
        <w:t xml:space="preserve"> pálya üzemel.</w:t>
      </w:r>
    </w:p>
    <w:p w14:paraId="213B9535" w14:textId="2B690FCC" w:rsidR="00EC3CD2" w:rsidRPr="00EC3CD2" w:rsidRDefault="00EC3CD2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 xml:space="preserve">A jelenlegi sípark fejlesztései és a térség adottságai alapján egyértelmű, hogy a síturizmus továbbra is meghatározó szerepet fog játszani Mátraszentistván gazdaságában. A tervezett bővítéssel, még magasabb színvonalú élményt kínálnak majd, a fejlesztési lehetőségek figyelembevételével a térség turisztikai </w:t>
      </w:r>
      <w:proofErr w:type="spellStart"/>
      <w:r w:rsidRPr="00EC3CD2">
        <w:rPr>
          <w:rFonts w:ascii="Arial" w:hAnsi="Arial" w:cs="Arial"/>
        </w:rPr>
        <w:t>vonzerejét</w:t>
      </w:r>
      <w:proofErr w:type="spellEnd"/>
      <w:r w:rsidRPr="00EC3CD2">
        <w:rPr>
          <w:rFonts w:ascii="Arial" w:hAnsi="Arial" w:cs="Arial"/>
        </w:rPr>
        <w:t xml:space="preserve"> tovább lehet növelni.</w:t>
      </w:r>
    </w:p>
    <w:p w14:paraId="788FD189" w14:textId="0454E36E" w:rsidR="00EC3CD2" w:rsidRPr="00EC3CD2" w:rsidRDefault="00EC3CD2" w:rsidP="00EC3CD2">
      <w:pPr>
        <w:spacing w:line="276" w:lineRule="auto"/>
        <w:jc w:val="both"/>
        <w:rPr>
          <w:rFonts w:ascii="Arial" w:hAnsi="Arial" w:cs="Arial"/>
        </w:rPr>
      </w:pPr>
      <w:r w:rsidRPr="00EC3CD2">
        <w:rPr>
          <w:rFonts w:ascii="Arial" w:hAnsi="Arial" w:cs="Arial"/>
        </w:rPr>
        <w:t xml:space="preserve">A </w:t>
      </w:r>
      <w:r w:rsidR="00E93116">
        <w:rPr>
          <w:rFonts w:ascii="Arial" w:hAnsi="Arial" w:cs="Arial"/>
        </w:rPr>
        <w:t>Kúthegy</w:t>
      </w:r>
      <w:r w:rsidRPr="00EC3CD2">
        <w:rPr>
          <w:rFonts w:ascii="Arial" w:hAnsi="Arial" w:cs="Arial"/>
        </w:rPr>
        <w:t xml:space="preserve"> nyugati részének bevonása a Sípark területébe lehetőséget ad újabb pályák és sífelvonók kialakítására, amelyek nemcsak a helyi igényeket elégíthetik ki, hanem a nemzetközi turisták számára is vonzóvá tehetik a térséget. A bővítéshez kapcsolódóan szükséges lehet az infrastruktúra átalakítása, parkolók bővítése, új vendéglátóhelyek és pihenőhelyek kialakítása.</w:t>
      </w:r>
    </w:p>
    <w:p w14:paraId="31D6E830" w14:textId="77777777" w:rsidR="0045211F" w:rsidRPr="00EC3CD2" w:rsidRDefault="0045211F" w:rsidP="0045211F">
      <w:pPr>
        <w:pStyle w:val="NormlWeb"/>
        <w:spacing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C3CD2">
        <w:rPr>
          <w:rFonts w:ascii="Arial" w:hAnsi="Arial" w:cs="Arial"/>
          <w:b/>
          <w:color w:val="000000"/>
          <w:sz w:val="22"/>
          <w:szCs w:val="22"/>
          <w:u w:val="single"/>
        </w:rPr>
        <w:t>Turisztikai infrastruktúra fejlesztése</w:t>
      </w:r>
    </w:p>
    <w:p w14:paraId="14DA1AC7" w14:textId="77777777" w:rsidR="0045211F" w:rsidRPr="005B7928" w:rsidRDefault="0045211F" w:rsidP="00EC3CD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turizmus minőségi irányba fejlesztése csak összehangolt, egységes stratégia alapján valósulhat meg, amely annak összes szereplőjét érinti. A minőségi irányba történő elmozduláshoz egységes turisztikai koncepció megalkotása szükséges, amely kitűzi az elérendő célokat, meghatározza a fejlesztési irányokat és programokat, továbbá, hogy az egyes szereplők </w:t>
      </w:r>
      <w:proofErr w:type="spellStart"/>
      <w:r w:rsidRPr="005B7928">
        <w:rPr>
          <w:rFonts w:ascii="Arial" w:hAnsi="Arial" w:cs="Arial"/>
        </w:rPr>
        <w:t>mindehhez</w:t>
      </w:r>
      <w:proofErr w:type="spellEnd"/>
      <w:r w:rsidRPr="005B7928">
        <w:rPr>
          <w:rFonts w:ascii="Arial" w:hAnsi="Arial" w:cs="Arial"/>
        </w:rPr>
        <w:t xml:space="preserve"> hogyan járulhatnak hozzá.</w:t>
      </w:r>
    </w:p>
    <w:p w14:paraId="17998666" w14:textId="77777777" w:rsidR="0045211F" w:rsidRPr="005B7928" w:rsidRDefault="0045211F" w:rsidP="00EC3CD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Prioritást képez a meglévő magán és közösségi szálláshelyek fenntartásának elősegítése, bővítésük ösztönzése.</w:t>
      </w:r>
    </w:p>
    <w:p w14:paraId="1EF6D591" w14:textId="453127AD" w:rsidR="0045211F" w:rsidRPr="005B7928" w:rsidRDefault="0045211F" w:rsidP="00EC3CD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Ahhoz, hogy egy település turisztikai </w:t>
      </w:r>
      <w:proofErr w:type="spellStart"/>
      <w:r w:rsidRPr="005B7928">
        <w:rPr>
          <w:rFonts w:ascii="Arial" w:hAnsi="Arial" w:cs="Arial"/>
        </w:rPr>
        <w:t>vonzereje</w:t>
      </w:r>
      <w:proofErr w:type="spellEnd"/>
      <w:r w:rsidRPr="005B7928">
        <w:rPr>
          <w:rFonts w:ascii="Arial" w:hAnsi="Arial" w:cs="Arial"/>
        </w:rPr>
        <w:t xml:space="preserve"> növekedjen, marketing-tevékenységét tudatosan, hatékony módszerekkel kell, hogy végezze. A marketing-tevékenység megvalósulhat tájékoztató anyagok, brosúrák terjesztésével turisztikai információs pontokon, utazás kiállításokon, valamint internetes portálokon, fórumokon. A marketing-tevékenység részét képezi a településen belül eligazító táblák kihelyezése, központi információs tábla </w:t>
      </w:r>
      <w:r w:rsidRPr="005B7928">
        <w:rPr>
          <w:rFonts w:ascii="Arial" w:hAnsi="Arial" w:cs="Arial"/>
        </w:rPr>
        <w:lastRenderedPageBreak/>
        <w:t xml:space="preserve">elhelyezése, amely elsősorban a turistáknak szól. E táblákon szereplő információkat célszerű </w:t>
      </w:r>
      <w:r w:rsidR="00AB4742" w:rsidRPr="005B7928">
        <w:rPr>
          <w:rFonts w:ascii="Arial" w:hAnsi="Arial" w:cs="Arial"/>
        </w:rPr>
        <w:t>idegen nyelven is megjelentetni.</w:t>
      </w:r>
      <w:r w:rsidRPr="005B7928">
        <w:rPr>
          <w:rFonts w:ascii="Arial" w:hAnsi="Arial" w:cs="Arial"/>
        </w:rPr>
        <w:t xml:space="preserve"> </w:t>
      </w:r>
    </w:p>
    <w:p w14:paraId="09CBEB3F" w14:textId="77777777" w:rsidR="001C13CD" w:rsidRPr="005B7928" w:rsidRDefault="001C13CD" w:rsidP="00AB4742">
      <w:pPr>
        <w:pStyle w:val="NormlWeb"/>
        <w:spacing w:beforeAutospacing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26C2356" w14:textId="4933B908" w:rsidR="00FB4EA6" w:rsidRPr="005B7928" w:rsidRDefault="0045211F" w:rsidP="000E5B63">
      <w:pPr>
        <w:pStyle w:val="Cmsor4"/>
      </w:pPr>
      <w:bookmarkStart w:id="19" w:name="_Toc109133123"/>
      <w:r w:rsidRPr="005B7928">
        <w:t>2.1.2.5</w:t>
      </w:r>
      <w:r w:rsidR="007C7D75" w:rsidRPr="005B7928">
        <w:t xml:space="preserve">. </w:t>
      </w:r>
      <w:r w:rsidR="00FB4EA6" w:rsidRPr="005B7928">
        <w:t>Korszerű infrastruktúra</w:t>
      </w:r>
      <w:bookmarkEnd w:id="19"/>
    </w:p>
    <w:p w14:paraId="29945151" w14:textId="2386941D" w:rsidR="00090D13" w:rsidRPr="005B7928" w:rsidRDefault="00DA5931" w:rsidP="00E75B37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  <w:b/>
        </w:rPr>
        <w:t>A településüzemeltetési szolgáltatások javításához</w:t>
      </w:r>
      <w:r w:rsidRPr="005B7928">
        <w:rPr>
          <w:rFonts w:ascii="Arial" w:hAnsi="Arial" w:cs="Arial"/>
        </w:rPr>
        <w:t xml:space="preserve"> elengedhetetlen, a már meglévő tervek, programok felülvizsgálata</w:t>
      </w:r>
      <w:r w:rsidR="00EE766A" w:rsidRPr="005B7928">
        <w:rPr>
          <w:rFonts w:ascii="Arial" w:hAnsi="Arial" w:cs="Arial"/>
        </w:rPr>
        <w:t xml:space="preserve"> után a</w:t>
      </w:r>
      <w:r w:rsidRPr="005B7928">
        <w:rPr>
          <w:rFonts w:ascii="Arial" w:hAnsi="Arial" w:cs="Arial"/>
        </w:rPr>
        <w:t xml:space="preserve"> szükség szerinti módosítása, vagy elkészítése. </w:t>
      </w:r>
      <w:r w:rsidR="001C13CD" w:rsidRPr="005B7928">
        <w:rPr>
          <w:rFonts w:ascii="Arial" w:hAnsi="Arial" w:cs="Arial"/>
        </w:rPr>
        <w:t xml:space="preserve">Szükséges elkészíteni, a </w:t>
      </w:r>
      <w:r w:rsidRPr="005B7928">
        <w:rPr>
          <w:rFonts w:ascii="Arial" w:hAnsi="Arial" w:cs="Arial"/>
        </w:rPr>
        <w:t>települési vízgazdálkodás és csapadékvíz-gazdálkodás fejlesztési feladatainak megval</w:t>
      </w:r>
      <w:r w:rsidR="001C13CD" w:rsidRPr="005B7928">
        <w:rPr>
          <w:rFonts w:ascii="Arial" w:hAnsi="Arial" w:cs="Arial"/>
        </w:rPr>
        <w:t>ósulását biztosító tervet, programot.</w:t>
      </w:r>
    </w:p>
    <w:p w14:paraId="3A00574F" w14:textId="2A4A80EC" w:rsidR="00494B97" w:rsidRPr="005B7928" w:rsidRDefault="004A69BE" w:rsidP="005B7928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</w:t>
      </w:r>
      <w:r w:rsidRPr="005B7928">
        <w:rPr>
          <w:rFonts w:ascii="Arial" w:hAnsi="Arial" w:cs="Arial"/>
          <w:b/>
        </w:rPr>
        <w:t>biztonságos települési közlekedés</w:t>
      </w:r>
      <w:r w:rsidRPr="005B7928">
        <w:rPr>
          <w:rFonts w:ascii="Arial" w:hAnsi="Arial" w:cs="Arial"/>
        </w:rPr>
        <w:t>, olyan intézkedéseket foglal magába, amely segíti, hogy a településen biz</w:t>
      </w:r>
      <w:r w:rsidR="001C13CD" w:rsidRPr="005B7928">
        <w:rPr>
          <w:rFonts w:ascii="Arial" w:hAnsi="Arial" w:cs="Arial"/>
        </w:rPr>
        <w:t>tonságosabb legyen a közlekedés. A településhez vezető utak és belső úthálózat karbantartása, valamint kerékpáros- és gyalogosbarát közlekedés kialakítása szükségszerű</w:t>
      </w:r>
      <w:r w:rsidRPr="005B7928">
        <w:rPr>
          <w:rFonts w:ascii="Arial" w:hAnsi="Arial" w:cs="Arial"/>
        </w:rPr>
        <w:t xml:space="preserve"> pl</w:t>
      </w:r>
      <w:r w:rsidR="00855747" w:rsidRPr="005B7928">
        <w:rPr>
          <w:rFonts w:ascii="Arial" w:hAnsi="Arial" w:cs="Arial"/>
        </w:rPr>
        <w:t>.:</w:t>
      </w:r>
      <w:r w:rsidRPr="005B7928">
        <w:rPr>
          <w:rFonts w:ascii="Arial" w:hAnsi="Arial" w:cs="Arial"/>
        </w:rPr>
        <w:t xml:space="preserve"> gyalogosátkelők elhelyezése, </w:t>
      </w:r>
      <w:r w:rsidR="00A07109" w:rsidRPr="005B7928">
        <w:rPr>
          <w:rFonts w:ascii="Arial" w:hAnsi="Arial" w:cs="Arial"/>
        </w:rPr>
        <w:t>településre beérkező forgalom lassítása</w:t>
      </w:r>
    </w:p>
    <w:p w14:paraId="3A224518" w14:textId="22688919" w:rsidR="00035E89" w:rsidRPr="005B7928" w:rsidRDefault="0034078F" w:rsidP="0034078F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</w:t>
      </w:r>
      <w:r w:rsidRPr="005B7928">
        <w:rPr>
          <w:rFonts w:ascii="Arial" w:hAnsi="Arial" w:cs="Arial"/>
          <w:b/>
        </w:rPr>
        <w:t>közlekedés fejlesztése</w:t>
      </w:r>
      <w:r w:rsidRPr="005B7928">
        <w:rPr>
          <w:rFonts w:ascii="Arial" w:hAnsi="Arial" w:cs="Arial"/>
        </w:rPr>
        <w:t xml:space="preserve"> az útminőség javítására és a környezetbarát közlekedési megoldások elősegítésére irányul. </w:t>
      </w:r>
    </w:p>
    <w:p w14:paraId="1F6059E1" w14:textId="77777777" w:rsidR="00855747" w:rsidRPr="005B7928" w:rsidRDefault="00855747" w:rsidP="0034078F">
      <w:pPr>
        <w:spacing w:line="276" w:lineRule="auto"/>
        <w:jc w:val="both"/>
        <w:rPr>
          <w:rFonts w:ascii="Arial" w:hAnsi="Arial" w:cs="Arial"/>
        </w:rPr>
      </w:pPr>
    </w:p>
    <w:p w14:paraId="4FC189ED" w14:textId="77777777" w:rsidR="001D42AB" w:rsidRPr="00633849" w:rsidRDefault="0058119C" w:rsidP="000E5B63">
      <w:pPr>
        <w:pStyle w:val="Cmsor3"/>
      </w:pPr>
      <w:bookmarkStart w:id="20" w:name="_Toc109133124"/>
      <w:bookmarkStart w:id="21" w:name="_Toc193960786"/>
      <w:r w:rsidRPr="00633849">
        <w:t xml:space="preserve">2.1.3. </w:t>
      </w:r>
      <w:r w:rsidR="009E05DF" w:rsidRPr="00633849">
        <w:t xml:space="preserve">Rövid távú </w:t>
      </w:r>
      <w:r w:rsidR="00CF0253" w:rsidRPr="00633849">
        <w:t xml:space="preserve">tematikus és ágazati </w:t>
      </w:r>
      <w:r w:rsidR="00EE766A" w:rsidRPr="00633849">
        <w:t>fejlesztési célok</w:t>
      </w:r>
      <w:bookmarkEnd w:id="20"/>
      <w:bookmarkEnd w:id="21"/>
    </w:p>
    <w:p w14:paraId="62F793DB" w14:textId="77777777" w:rsidR="00DA5931" w:rsidRPr="005B7928" w:rsidRDefault="00DA5931" w:rsidP="00EE766A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távlati célok eléréshez, akár közép vagy hosszú távról beszélünk, először sok apró – rövid távú- döntéseken keresztül jutunk el. </w:t>
      </w:r>
    </w:p>
    <w:p w14:paraId="4EF026A1" w14:textId="77777777" w:rsidR="00DA5931" w:rsidRPr="005B7928" w:rsidRDefault="00DA5931" w:rsidP="00EE766A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rövidtávú fejlesztési célok úgy kerülnek meghatározásra, hogy azok végrehajtásának érdekében ne kelljen a helyi hatályos jogszabályokat módosítani, azok</w:t>
      </w:r>
      <w:r w:rsidR="00EE766A" w:rsidRPr="005B7928">
        <w:rPr>
          <w:rFonts w:ascii="Arial" w:hAnsi="Arial" w:cs="Arial"/>
        </w:rPr>
        <w:t xml:space="preserve"> 1-2 éven belül, </w:t>
      </w:r>
      <w:r w:rsidR="00CD0A1B" w:rsidRPr="005B7928">
        <w:rPr>
          <w:rFonts w:ascii="Arial" w:hAnsi="Arial" w:cs="Arial"/>
        </w:rPr>
        <w:t>pályázati támogatás hiányában – önerőből is -</w:t>
      </w:r>
      <w:r w:rsidR="00EE766A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 xml:space="preserve">megvalósíthatóak legyenek. </w:t>
      </w:r>
    </w:p>
    <w:p w14:paraId="6E06C1CE" w14:textId="77777777" w:rsidR="009E05DF" w:rsidRPr="005B7928" w:rsidRDefault="00EE766A" w:rsidP="00EE766A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FF0000"/>
        </w:rPr>
      </w:pPr>
      <w:r w:rsidRPr="005B7928">
        <w:rPr>
          <w:rFonts w:ascii="Arial" w:hAnsi="Arial" w:cs="Arial"/>
        </w:rPr>
        <w:t>települést ér</w:t>
      </w:r>
      <w:r w:rsidR="0069062B" w:rsidRPr="005B7928">
        <w:rPr>
          <w:rFonts w:ascii="Arial" w:hAnsi="Arial" w:cs="Arial"/>
        </w:rPr>
        <w:t xml:space="preserve">intő infrastrukturális tervek </w:t>
      </w:r>
      <w:r w:rsidRPr="005B7928">
        <w:rPr>
          <w:rFonts w:ascii="Arial" w:hAnsi="Arial" w:cs="Arial"/>
        </w:rPr>
        <w:t xml:space="preserve">felülvizsgálata </w:t>
      </w:r>
    </w:p>
    <w:p w14:paraId="1445FB71" w14:textId="77777777" w:rsidR="005C3828" w:rsidRPr="005B7928" w:rsidRDefault="007E2878" w:rsidP="007E2878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</w:t>
      </w:r>
      <w:r w:rsidR="005C3828" w:rsidRPr="005B7928">
        <w:rPr>
          <w:rFonts w:ascii="Arial" w:hAnsi="Arial" w:cs="Arial"/>
        </w:rPr>
        <w:t xml:space="preserve"> közcélú zöldfelületek minőségének javítása</w:t>
      </w:r>
      <w:r w:rsidRPr="005B7928">
        <w:rPr>
          <w:rFonts w:ascii="Arial" w:hAnsi="Arial" w:cs="Arial"/>
        </w:rPr>
        <w:t>, mint pl. a parkok, terek virággal borított felületek kialakítása; elöregedett, beteg fák eltávolí</w:t>
      </w:r>
      <w:r w:rsidR="00395E4D" w:rsidRPr="005B7928">
        <w:rPr>
          <w:rFonts w:ascii="Arial" w:hAnsi="Arial" w:cs="Arial"/>
        </w:rPr>
        <w:t>tása, fa utánpótlás biztosítása</w:t>
      </w:r>
    </w:p>
    <w:p w14:paraId="5BCBDE6A" w14:textId="1F464D58" w:rsidR="005C3828" w:rsidRPr="005B7928" w:rsidRDefault="007E2878" w:rsidP="007E2878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</w:t>
      </w:r>
      <w:r w:rsidR="005C3828" w:rsidRPr="005B7928">
        <w:rPr>
          <w:rFonts w:ascii="Arial" w:hAnsi="Arial" w:cs="Arial"/>
        </w:rPr>
        <w:t>z értékeke</w:t>
      </w:r>
      <w:r w:rsidR="007619AE" w:rsidRPr="005B7928">
        <w:rPr>
          <w:rFonts w:ascii="Arial" w:hAnsi="Arial" w:cs="Arial"/>
        </w:rPr>
        <w:t xml:space="preserve">t bemutató programok szervezése, </w:t>
      </w:r>
      <w:r w:rsidR="005C3828" w:rsidRPr="005B7928">
        <w:rPr>
          <w:rFonts w:ascii="Arial" w:hAnsi="Arial" w:cs="Arial"/>
        </w:rPr>
        <w:t xml:space="preserve">szemléletformáló </w:t>
      </w:r>
      <w:r w:rsidRPr="005B7928">
        <w:rPr>
          <w:rFonts w:ascii="Arial" w:hAnsi="Arial" w:cs="Arial"/>
        </w:rPr>
        <w:t>programok</w:t>
      </w:r>
      <w:r w:rsidR="007619AE" w:rsidRPr="005B7928">
        <w:rPr>
          <w:rFonts w:ascii="Arial" w:hAnsi="Arial" w:cs="Arial"/>
        </w:rPr>
        <w:t xml:space="preserve"> lebonyolítása</w:t>
      </w:r>
      <w:r w:rsidR="00276A43" w:rsidRPr="005B7928">
        <w:rPr>
          <w:rFonts w:ascii="Arial" w:hAnsi="Arial" w:cs="Arial"/>
        </w:rPr>
        <w:t>, helyi termelők, kézművesek támogatása, helyi termékek és gasztronómiai különlegességek bemutatása a látogatóknak</w:t>
      </w:r>
    </w:p>
    <w:p w14:paraId="64B26B02" w14:textId="77777777" w:rsidR="00276A43" w:rsidRPr="005B7928" w:rsidRDefault="00276A43" w:rsidP="00276A43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37206379" w14:textId="77777777" w:rsidR="00DF4EB4" w:rsidRPr="005B7928" w:rsidRDefault="00CF0BED" w:rsidP="00605B89">
      <w:pPr>
        <w:pStyle w:val="Cmsor2"/>
      </w:pPr>
      <w:bookmarkStart w:id="22" w:name="_Toc109133125"/>
      <w:bookmarkStart w:id="23" w:name="_Toc193960787"/>
      <w:r w:rsidRPr="005B7928">
        <w:t>2.2 A</w:t>
      </w:r>
      <w:r w:rsidR="00DF4EB4" w:rsidRPr="005B7928">
        <w:t xml:space="preserve"> településfejlesztési célok rendszerének és a</w:t>
      </w:r>
      <w:r w:rsidR="00494B97" w:rsidRPr="005B7928">
        <w:t xml:space="preserve"> célok összefüggései vázlata</w:t>
      </w:r>
      <w:bookmarkEnd w:id="22"/>
      <w:bookmarkEnd w:id="23"/>
    </w:p>
    <w:p w14:paraId="7094E010" w14:textId="77777777" w:rsidR="00CF0BED" w:rsidRPr="005B7928" w:rsidRDefault="00CF0BED" w:rsidP="00CF0BED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területi célok és tematikus célok együttes megvalósítása segíti elő a tervezett jövőkép elérését. </w:t>
      </w:r>
    </w:p>
    <w:p w14:paraId="1A64AE1E" w14:textId="35A2A7A6" w:rsidR="00EE766A" w:rsidRPr="005B7928" w:rsidRDefault="00CF0BED" w:rsidP="009860F5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következő </w:t>
      </w:r>
      <w:r w:rsidR="0006036F" w:rsidRPr="005B7928">
        <w:rPr>
          <w:rFonts w:ascii="Arial" w:hAnsi="Arial" w:cs="Arial"/>
        </w:rPr>
        <w:t>vázlat/ábra</w:t>
      </w:r>
      <w:r w:rsidRPr="005B7928">
        <w:rPr>
          <w:rFonts w:ascii="Arial" w:hAnsi="Arial" w:cs="Arial"/>
        </w:rPr>
        <w:t xml:space="preserve"> összefoglalóan </w:t>
      </w:r>
      <w:r w:rsidR="0085182A" w:rsidRPr="00DD53DF">
        <w:rPr>
          <w:rStyle w:val="ng-star-inserted1"/>
          <w:rFonts w:ascii="Arial" w:eastAsiaTheme="majorEastAsia" w:hAnsi="Arial" w:cs="Arial"/>
          <w:sz w:val="21"/>
          <w:szCs w:val="21"/>
        </w:rPr>
        <w:t>mutatja be a településfejlesztési célok rendszerét és összefüggéseit</w:t>
      </w:r>
      <w:r w:rsidR="00F2455E" w:rsidRPr="005B7928">
        <w:rPr>
          <w:rFonts w:ascii="Arial" w:hAnsi="Arial" w:cs="Arial"/>
        </w:rPr>
        <w:t>.</w:t>
      </w:r>
    </w:p>
    <w:p w14:paraId="23786262" w14:textId="77777777" w:rsidR="00EE766A" w:rsidRPr="005B7928" w:rsidRDefault="00F2455E" w:rsidP="00CF0BED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rövidtávú célok</w:t>
      </w:r>
      <w:r w:rsidR="00B37C23" w:rsidRPr="005B7928">
        <w:rPr>
          <w:rFonts w:ascii="Arial" w:hAnsi="Arial" w:cs="Arial"/>
        </w:rPr>
        <w:t xml:space="preserve"> a vázlatban nem kerülnek feltüntetésre, mivel azok meghatározása és végrehajtása a tervek szerint 1-2 éven belül megtörténik</w:t>
      </w:r>
      <w:r w:rsidR="006A7135" w:rsidRPr="005B7928">
        <w:rPr>
          <w:rFonts w:ascii="Arial" w:hAnsi="Arial" w:cs="Arial"/>
        </w:rPr>
        <w:t>.</w:t>
      </w:r>
    </w:p>
    <w:p w14:paraId="5C6306E4" w14:textId="7E45AADF" w:rsidR="00CE3214" w:rsidRDefault="00CE3214">
      <w:pPr>
        <w:rPr>
          <w:rFonts w:ascii="Arial" w:hAnsi="Arial" w:cs="Arial"/>
          <w:noProof/>
          <w:color w:val="FF0000"/>
          <w:lang w:eastAsia="hu-HU"/>
        </w:rPr>
      </w:pPr>
      <w:r>
        <w:rPr>
          <w:rFonts w:ascii="Arial" w:hAnsi="Arial" w:cs="Arial"/>
          <w:noProof/>
          <w:color w:val="FF0000"/>
          <w:lang w:eastAsia="hu-HU"/>
        </w:rPr>
        <w:br w:type="page"/>
      </w:r>
    </w:p>
    <w:p w14:paraId="40B25E19" w14:textId="2978CD77" w:rsidR="00276A43" w:rsidRPr="005B7928" w:rsidRDefault="00CE3214" w:rsidP="00F2455E">
      <w:pPr>
        <w:spacing w:line="276" w:lineRule="auto"/>
        <w:jc w:val="both"/>
        <w:rPr>
          <w:rFonts w:ascii="Arial" w:hAnsi="Arial" w:cs="Arial"/>
          <w:noProof/>
          <w:color w:val="FF0000"/>
          <w:lang w:eastAsia="hu-HU"/>
        </w:rPr>
      </w:pPr>
      <w:r>
        <w:rPr>
          <w:noProof/>
          <w:lang w:eastAsia="hu-HU"/>
        </w:rPr>
        <w:lastRenderedPageBreak/>
        <w:drawing>
          <wp:inline distT="0" distB="9525" distL="0" distR="0" wp14:anchorId="0C3CE493" wp14:editId="7F0380AA">
            <wp:extent cx="5731099" cy="4649273"/>
            <wp:effectExtent l="19050" t="0" r="22225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E0C48FF" w14:textId="77777777" w:rsidR="003C4506" w:rsidRPr="005B7928" w:rsidRDefault="00CF0BED" w:rsidP="00605B89">
      <w:pPr>
        <w:pStyle w:val="Cmsor2"/>
      </w:pPr>
      <w:bookmarkStart w:id="24" w:name="_Toc109133126"/>
      <w:bookmarkStart w:id="25" w:name="_Toc193960788"/>
      <w:r w:rsidRPr="005B7928">
        <w:t>2.3.</w:t>
      </w:r>
      <w:r w:rsidR="003C4506" w:rsidRPr="005B7928">
        <w:t>Épített és természeti örökség védelmének követelményeinek meghatározása</w:t>
      </w:r>
      <w:bookmarkEnd w:id="24"/>
      <w:bookmarkEnd w:id="25"/>
    </w:p>
    <w:p w14:paraId="18593542" w14:textId="2D58AEAC" w:rsidR="003C4506" w:rsidRPr="005B7928" w:rsidRDefault="003C4506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Az önkormányzat fontos célkitűzése</w:t>
      </w:r>
      <w:r w:rsidR="0085182A">
        <w:rPr>
          <w:rFonts w:ascii="Arial" w:hAnsi="Arial" w:cs="Arial"/>
        </w:rPr>
        <w:t>,</w:t>
      </w:r>
      <w:r w:rsidR="007619AE" w:rsidRPr="005B7928">
        <w:rPr>
          <w:rFonts w:ascii="Arial" w:hAnsi="Arial" w:cs="Arial"/>
        </w:rPr>
        <w:t xml:space="preserve"> hogy az</w:t>
      </w:r>
      <w:r w:rsidRPr="005B7928">
        <w:rPr>
          <w:rFonts w:ascii="Arial" w:hAnsi="Arial" w:cs="Arial"/>
        </w:rPr>
        <w:t xml:space="preserve"> üres inga</w:t>
      </w:r>
      <w:r w:rsidR="006E069C" w:rsidRPr="005B7928">
        <w:rPr>
          <w:rFonts w:ascii="Arial" w:hAnsi="Arial" w:cs="Arial"/>
        </w:rPr>
        <w:t xml:space="preserve">tlanok hasznosításra kerüljenek, </w:t>
      </w:r>
      <w:r w:rsidR="007619AE" w:rsidRPr="005B7928">
        <w:rPr>
          <w:rFonts w:ascii="Arial" w:hAnsi="Arial" w:cs="Arial"/>
        </w:rPr>
        <w:t xml:space="preserve">valamint </w:t>
      </w:r>
      <w:r w:rsidR="006E069C" w:rsidRPr="005B7928">
        <w:rPr>
          <w:rFonts w:ascii="Arial" w:hAnsi="Arial" w:cs="Arial"/>
        </w:rPr>
        <w:t>megőrizzék a helyi építészeti értékeket a jövő számára.</w:t>
      </w:r>
    </w:p>
    <w:p w14:paraId="315CD78E" w14:textId="77777777" w:rsidR="00962088" w:rsidRPr="005B7928" w:rsidRDefault="00962088" w:rsidP="00962088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település a helyi építési szabályzatában, valamint a településképi arculati kézikönyvben és a településképi rendeletben rögzíti a művi értékekre vonatkozó előírásait, elvárásait és követelményeit.</w:t>
      </w:r>
    </w:p>
    <w:p w14:paraId="51C62D5D" w14:textId="55A8E0F8" w:rsidR="003C4506" w:rsidRPr="005B7928" w:rsidRDefault="003C4506" w:rsidP="003C5CE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helyi</w:t>
      </w:r>
      <w:r w:rsidR="005E429D" w:rsidRPr="005B7928">
        <w:rPr>
          <w:rFonts w:ascii="Arial" w:hAnsi="Arial" w:cs="Arial"/>
        </w:rPr>
        <w:t xml:space="preserve"> </w:t>
      </w:r>
      <w:r w:rsidR="00B37C23" w:rsidRPr="005B7928">
        <w:rPr>
          <w:rFonts w:ascii="Arial" w:hAnsi="Arial" w:cs="Arial"/>
        </w:rPr>
        <w:t xml:space="preserve">védelemre </w:t>
      </w:r>
      <w:r w:rsidRPr="005B7928">
        <w:rPr>
          <w:rFonts w:ascii="Arial" w:hAnsi="Arial" w:cs="Arial"/>
        </w:rPr>
        <w:t>vonatkozó figyelemfelhívás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és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a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fejlesztési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lehetőségek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ismertetése, valamint a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T</w:t>
      </w:r>
      <w:r w:rsidR="006E069C" w:rsidRPr="005B7928">
        <w:rPr>
          <w:rFonts w:ascii="Arial" w:hAnsi="Arial" w:cs="Arial"/>
        </w:rPr>
        <w:t xml:space="preserve">elepülés arculati kézikönyv és a településkép védelméről szóló rendelkezés </w:t>
      </w:r>
      <w:r w:rsidRPr="005B7928">
        <w:rPr>
          <w:rFonts w:ascii="Arial" w:hAnsi="Arial" w:cs="Arial"/>
        </w:rPr>
        <w:t>megismertetése a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helyi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lakosság</w:t>
      </w:r>
      <w:r w:rsidR="005E429D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>széles</w:t>
      </w:r>
      <w:r w:rsidR="005E429D" w:rsidRPr="005B7928">
        <w:rPr>
          <w:rFonts w:ascii="Arial" w:hAnsi="Arial" w:cs="Arial"/>
        </w:rPr>
        <w:t xml:space="preserve"> </w:t>
      </w:r>
      <w:r w:rsidR="00B37C23" w:rsidRPr="005B7928">
        <w:rPr>
          <w:rFonts w:ascii="Arial" w:hAnsi="Arial" w:cs="Arial"/>
        </w:rPr>
        <w:t>körében fontos feladat.</w:t>
      </w:r>
    </w:p>
    <w:p w14:paraId="3AC72D44" w14:textId="77777777" w:rsidR="00962088" w:rsidRPr="005B7928" w:rsidRDefault="00962088" w:rsidP="00962088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Az épített és természeti örökségi értékek fenntartást szolgáló intézkedések: </w:t>
      </w:r>
    </w:p>
    <w:p w14:paraId="06205370" w14:textId="77777777" w:rsidR="00962088" w:rsidRPr="005B7928" w:rsidRDefault="00962088" w:rsidP="007E2878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értékleltár </w:t>
      </w:r>
      <w:proofErr w:type="spellStart"/>
      <w:r w:rsidRPr="005B7928">
        <w:rPr>
          <w:rFonts w:ascii="Arial" w:hAnsi="Arial" w:cs="Arial"/>
        </w:rPr>
        <w:t>időszakonkénti</w:t>
      </w:r>
      <w:proofErr w:type="spellEnd"/>
      <w:r w:rsidRPr="005B7928">
        <w:rPr>
          <w:rFonts w:ascii="Arial" w:hAnsi="Arial" w:cs="Arial"/>
        </w:rPr>
        <w:t xml:space="preserve"> aktualizá</w:t>
      </w:r>
      <w:r w:rsidR="007619AE" w:rsidRPr="005B7928">
        <w:rPr>
          <w:rFonts w:ascii="Arial" w:hAnsi="Arial" w:cs="Arial"/>
        </w:rPr>
        <w:t>lása</w:t>
      </w:r>
      <w:r w:rsidRPr="005B7928">
        <w:rPr>
          <w:rFonts w:ascii="Arial" w:hAnsi="Arial" w:cs="Arial"/>
        </w:rPr>
        <w:t xml:space="preserve"> </w:t>
      </w:r>
    </w:p>
    <w:p w14:paraId="212D98FA" w14:textId="2DBFF2BC" w:rsidR="00962088" w:rsidRPr="005B7928" w:rsidRDefault="00962088" w:rsidP="007E2878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helyi építési szabályzat és a településképi rendelet összhangjának megteremtése, rendszeres felülvizsgálata</w:t>
      </w:r>
    </w:p>
    <w:p w14:paraId="3CB464F4" w14:textId="6E4B02DA" w:rsidR="00276A43" w:rsidRPr="005B7928" w:rsidRDefault="00276A43" w:rsidP="00276A43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az új építéseknél a helyi építészeti hagyományok tiszteletben tartása</w:t>
      </w:r>
    </w:p>
    <w:p w14:paraId="6F91BF27" w14:textId="61BEC900" w:rsidR="00276A43" w:rsidRPr="005B7928" w:rsidRDefault="00276A43" w:rsidP="00276A43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az építőanyagokban a környezetbarát és helyi anyagok preferálása</w:t>
      </w:r>
    </w:p>
    <w:p w14:paraId="70644E2E" w14:textId="5A2F73E8" w:rsidR="00276A43" w:rsidRPr="005B7928" w:rsidRDefault="00276A43" w:rsidP="00276A43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környezeti fenntarthatóság előtérbehelyezése (energiahatékony építészeti megoldások népszerűsítése, hulladékgazdálkodási rendszer fejlesztése)</w:t>
      </w:r>
    </w:p>
    <w:p w14:paraId="37CFE725" w14:textId="2D284973" w:rsidR="00276A43" w:rsidRPr="005B7928" w:rsidRDefault="00276A43" w:rsidP="00276A43">
      <w:pPr>
        <w:spacing w:line="276" w:lineRule="auto"/>
        <w:jc w:val="both"/>
        <w:rPr>
          <w:rFonts w:ascii="Arial" w:hAnsi="Arial" w:cs="Arial"/>
        </w:rPr>
      </w:pPr>
    </w:p>
    <w:p w14:paraId="6D526584" w14:textId="736F32A8" w:rsidR="0043224A" w:rsidRPr="005B7928" w:rsidRDefault="00605B89" w:rsidP="00605B89">
      <w:pPr>
        <w:pStyle w:val="Cmsor2"/>
      </w:pPr>
      <w:bookmarkStart w:id="26" w:name="_Toc109133127"/>
      <w:bookmarkStart w:id="27" w:name="_Toc193960789"/>
      <w:r>
        <w:lastRenderedPageBreak/>
        <w:t xml:space="preserve">2.4. </w:t>
      </w:r>
      <w:r w:rsidR="0043224A" w:rsidRPr="005B7928">
        <w:t>Akcióterületek kijelölése</w:t>
      </w:r>
      <w:bookmarkEnd w:id="26"/>
      <w:bookmarkEnd w:id="27"/>
    </w:p>
    <w:p w14:paraId="0D0D69B9" w14:textId="77777777" w:rsidR="0043224A" w:rsidRPr="005B7928" w:rsidRDefault="0043224A" w:rsidP="0043224A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fejlesztési akcióterület, a település közigazgatási területén belül lehatárolt, a rövid, közép- és hosszú távú fejlesztési célok megvalósítását szolgáló területegység.</w:t>
      </w:r>
    </w:p>
    <w:p w14:paraId="569D9FEB" w14:textId="77777777" w:rsidR="0043224A" w:rsidRPr="005B7928" w:rsidRDefault="0043224A" w:rsidP="0043224A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Azon beavatkozásokat, amelyek egy </w:t>
      </w:r>
      <w:proofErr w:type="spellStart"/>
      <w:r w:rsidRPr="005B7928">
        <w:rPr>
          <w:rFonts w:ascii="Arial" w:hAnsi="Arial" w:cs="Arial"/>
        </w:rPr>
        <w:t>földrajzilag</w:t>
      </w:r>
      <w:proofErr w:type="spellEnd"/>
      <w:r w:rsidRPr="005B7928">
        <w:rPr>
          <w:rFonts w:ascii="Arial" w:hAnsi="Arial" w:cs="Arial"/>
        </w:rPr>
        <w:t xml:space="preserve"> jól </w:t>
      </w:r>
      <w:proofErr w:type="spellStart"/>
      <w:r w:rsidRPr="005B7928">
        <w:rPr>
          <w:rFonts w:ascii="Arial" w:hAnsi="Arial" w:cs="Arial"/>
        </w:rPr>
        <w:t>körülhatárolható</w:t>
      </w:r>
      <w:proofErr w:type="spellEnd"/>
      <w:r w:rsidRPr="005B7928">
        <w:rPr>
          <w:rFonts w:ascii="Arial" w:hAnsi="Arial" w:cs="Arial"/>
        </w:rPr>
        <w:t xml:space="preserve"> területen helyezkednek el, célszerű területileg integráltan végrehajtani a valódi hatásosság érdekében. Az így kijelölt akcióterületek (AT) </w:t>
      </w:r>
      <w:r w:rsidRPr="005B7928">
        <w:rPr>
          <w:rFonts w:ascii="Arial" w:hAnsi="Arial" w:cs="Arial"/>
          <w:b/>
        </w:rPr>
        <w:t xml:space="preserve">a </w:t>
      </w:r>
      <w:r w:rsidR="00A245C5" w:rsidRPr="005B7928">
        <w:rPr>
          <w:rFonts w:ascii="Arial" w:hAnsi="Arial" w:cs="Arial"/>
          <w:b/>
        </w:rPr>
        <w:t xml:space="preserve">település </w:t>
      </w:r>
      <w:r w:rsidRPr="005B7928">
        <w:rPr>
          <w:rFonts w:ascii="Arial" w:hAnsi="Arial" w:cs="Arial"/>
          <w:b/>
        </w:rPr>
        <w:t>fejlesztés</w:t>
      </w:r>
      <w:r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  <w:b/>
        </w:rPr>
        <w:t>funkcionális magjai</w:t>
      </w:r>
      <w:r w:rsidRPr="005B7928">
        <w:rPr>
          <w:rFonts w:ascii="Arial" w:hAnsi="Arial" w:cs="Arial"/>
        </w:rPr>
        <w:t>ként szolgálnak. Az akcióterületi megközelítés fontos – és az eddigi értékelések eredményei szerint is sikeres – eszköze a források koncentrált felhasználásának, és ajánlott keretét képezi a magánszféra fejlesztésekbe való bevonásának is. Az akcióterületek kijelölése azonban nem jelenti</w:t>
      </w:r>
      <w:r w:rsidR="00A245C5" w:rsidRPr="005B7928">
        <w:rPr>
          <w:rFonts w:ascii="Arial" w:hAnsi="Arial" w:cs="Arial"/>
        </w:rPr>
        <w:t xml:space="preserve"> azt, hogy mindössze ezekben a település</w:t>
      </w:r>
      <w:r w:rsidRPr="005B7928">
        <w:rPr>
          <w:rFonts w:ascii="Arial" w:hAnsi="Arial" w:cs="Arial"/>
        </w:rPr>
        <w:t xml:space="preserve">részekben történnek átfogó fejlesztések, hiszen </w:t>
      </w:r>
      <w:r w:rsidRPr="005B7928">
        <w:rPr>
          <w:rFonts w:ascii="Arial" w:hAnsi="Arial" w:cs="Arial"/>
          <w:b/>
        </w:rPr>
        <w:t>az önkormányzat egyéb projektjei, valamint a magánszféra beruházásai a jövőben is érinteni fogják a település teljes területét</w:t>
      </w:r>
      <w:r w:rsidRPr="005B7928">
        <w:rPr>
          <w:rFonts w:ascii="Arial" w:hAnsi="Arial" w:cs="Arial"/>
        </w:rPr>
        <w:t>.</w:t>
      </w:r>
    </w:p>
    <w:p w14:paraId="780CDFAC" w14:textId="77777777" w:rsidR="0043224A" w:rsidRPr="005B7928" w:rsidRDefault="0043224A" w:rsidP="0043224A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  <w:iCs/>
        </w:rPr>
        <w:t xml:space="preserve">Az akcióterületi projektek térben koncentrált és egymással összehangolt projektek, ahol </w:t>
      </w:r>
      <w:proofErr w:type="spellStart"/>
      <w:r w:rsidRPr="005B7928">
        <w:rPr>
          <w:rFonts w:ascii="Arial" w:hAnsi="Arial" w:cs="Arial"/>
        </w:rPr>
        <w:t>földrajzilag</w:t>
      </w:r>
      <w:proofErr w:type="spellEnd"/>
      <w:r w:rsidRPr="005B7928">
        <w:rPr>
          <w:rFonts w:ascii="Arial" w:hAnsi="Arial" w:cs="Arial"/>
        </w:rPr>
        <w:t xml:space="preserve"> is koncentráltan végbemenő fejlesztések vannak jelen és megfelelnek az alábbi elvárásoknak: </w:t>
      </w:r>
    </w:p>
    <w:p w14:paraId="20EDB981" w14:textId="77777777" w:rsidR="0043224A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>az akcióterületek kiterjedése ne legyen eltúlzott, csak azok az utcák kerüljenek bele, amelyek a fejleszteni kívánt épületek, intézmények és közterek, valamint a lehetséges magánerős beruházások miatt valóban indokoltak;</w:t>
      </w:r>
    </w:p>
    <w:p w14:paraId="5AF2529E" w14:textId="77777777" w:rsidR="0043224A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>az akcióterületek megjelenésükben minél homogénebbek, térbelileg pedig koncentráltak legyenek;</w:t>
      </w:r>
    </w:p>
    <w:p w14:paraId="1D585F8D" w14:textId="77777777" w:rsidR="0043224A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az akcióterület számára megfogalmazott cél érdekében kerülnek megvalósításra, </w:t>
      </w:r>
    </w:p>
    <w:p w14:paraId="62566A21" w14:textId="77777777" w:rsidR="0043224A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egymásra </w:t>
      </w:r>
      <w:proofErr w:type="spellStart"/>
      <w:r w:rsidRPr="005B7928">
        <w:rPr>
          <w:rFonts w:ascii="Arial" w:hAnsi="Arial" w:cs="Arial"/>
        </w:rPr>
        <w:t>szinergikus</w:t>
      </w:r>
      <w:proofErr w:type="spellEnd"/>
      <w:r w:rsidRPr="005B7928">
        <w:rPr>
          <w:rFonts w:ascii="Arial" w:hAnsi="Arial" w:cs="Arial"/>
        </w:rPr>
        <w:t xml:space="preserve"> hatást fejtenek ki, az egyes projektelemek segítik más projektek </w:t>
      </w:r>
      <w:proofErr w:type="gramStart"/>
      <w:r w:rsidRPr="005B7928">
        <w:rPr>
          <w:rFonts w:ascii="Arial" w:hAnsi="Arial" w:cs="Arial"/>
        </w:rPr>
        <w:t>megvalósulását</w:t>
      </w:r>
      <w:proofErr w:type="gramEnd"/>
      <w:r w:rsidRPr="005B7928">
        <w:rPr>
          <w:rFonts w:ascii="Arial" w:hAnsi="Arial" w:cs="Arial"/>
        </w:rPr>
        <w:t xml:space="preserve"> illetve hatásának kiteljesedését, </w:t>
      </w:r>
    </w:p>
    <w:p w14:paraId="28325FE3" w14:textId="77777777" w:rsidR="0043224A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>volumenük, így várható hatásuk is legyen akkora, hogy érzékelhető változást idézzenek elő az akcióterületen,</w:t>
      </w:r>
    </w:p>
    <w:p w14:paraId="2F955085" w14:textId="77777777" w:rsidR="00F2455E" w:rsidRPr="005B7928" w:rsidRDefault="0043224A" w:rsidP="0043224A">
      <w:pPr>
        <w:pStyle w:val="Felsorolas1"/>
        <w:numPr>
          <w:ilvl w:val="0"/>
          <w:numId w:val="5"/>
        </w:numPr>
        <w:spacing w:before="0" w:line="276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>funkcionális szempontból az akcióterületek egy egységet alkossanak úgy, hogy a funkcióváltásra és -bővítésre megfelelő helyszínt kínáljanak;</w:t>
      </w:r>
    </w:p>
    <w:p w14:paraId="0E3EDBFB" w14:textId="5A97469F" w:rsidR="0043224A" w:rsidRPr="005B7928" w:rsidRDefault="00605B89" w:rsidP="00605B89">
      <w:pPr>
        <w:pStyle w:val="Cmsor2"/>
      </w:pPr>
      <w:bookmarkStart w:id="28" w:name="_Toc109133128"/>
      <w:bookmarkStart w:id="29" w:name="_Toc193960790"/>
      <w:r>
        <w:t xml:space="preserve">2.5. </w:t>
      </w:r>
      <w:r w:rsidR="0043224A" w:rsidRPr="005B7928">
        <w:t>Akcióterületi lehatárolások</w:t>
      </w:r>
      <w:bookmarkEnd w:id="28"/>
      <w:bookmarkEnd w:id="29"/>
    </w:p>
    <w:p w14:paraId="712E59FE" w14:textId="5EAD8206" w:rsidR="005B7928" w:rsidRDefault="005115F4" w:rsidP="0043224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többközpontú településszerkezetre tekintettel az egyes beavatkozással </w:t>
      </w:r>
      <w:r w:rsidR="0085182A">
        <w:rPr>
          <w:rFonts w:ascii="Arial" w:hAnsi="Arial" w:cs="Arial"/>
        </w:rPr>
        <w:t>érintett</w:t>
      </w:r>
      <w:r>
        <w:rPr>
          <w:rFonts w:ascii="Arial" w:hAnsi="Arial" w:cs="Arial"/>
        </w:rPr>
        <w:t xml:space="preserve"> településrészek önálló akcióterületenként kerültek kijelölésre.</w:t>
      </w:r>
    </w:p>
    <w:p w14:paraId="696A8871" w14:textId="6C897A86" w:rsidR="005E429D" w:rsidRPr="008C1EAF" w:rsidRDefault="00D07D1D" w:rsidP="0043224A">
      <w:pPr>
        <w:spacing w:line="276" w:lineRule="auto"/>
        <w:jc w:val="both"/>
        <w:rPr>
          <w:rFonts w:ascii="Arial" w:hAnsi="Arial" w:cs="Arial"/>
          <w:b/>
        </w:rPr>
      </w:pPr>
      <w:r w:rsidRPr="008C1EAF">
        <w:rPr>
          <w:rFonts w:ascii="Arial" w:hAnsi="Arial" w:cs="Arial"/>
          <w:b/>
        </w:rPr>
        <w:t>Az egyes akcióterületek így:</w:t>
      </w:r>
    </w:p>
    <w:p w14:paraId="2FB93894" w14:textId="71984A4B" w:rsidR="008F07EE" w:rsidRPr="008C1EAF" w:rsidRDefault="008F07EE" w:rsidP="008F07EE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proofErr w:type="spellStart"/>
      <w:r w:rsidRPr="008C1EAF">
        <w:rPr>
          <w:rFonts w:ascii="Arial" w:hAnsi="Arial" w:cs="Arial"/>
          <w:b/>
        </w:rPr>
        <w:t>Mátraszentlászló</w:t>
      </w:r>
      <w:proofErr w:type="spellEnd"/>
      <w:r w:rsidRPr="008C1EAF">
        <w:rPr>
          <w:rFonts w:ascii="Arial" w:hAnsi="Arial" w:cs="Arial"/>
          <w:b/>
        </w:rPr>
        <w:t xml:space="preserve"> és Mátraszentistván településrészt érintő fejlesztések akcióterülete – A1</w:t>
      </w:r>
    </w:p>
    <w:p w14:paraId="2D081F40" w14:textId="46D0229D" w:rsidR="00D07D1D" w:rsidRPr="008C1EAF" w:rsidRDefault="005B7928" w:rsidP="00D07D1D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r w:rsidRPr="008C1EAF">
        <w:rPr>
          <w:rFonts w:ascii="Arial" w:hAnsi="Arial" w:cs="Arial"/>
          <w:b/>
        </w:rPr>
        <w:t>Galyatető településrészt érintő fejlesztések akcióterülete</w:t>
      </w:r>
      <w:r w:rsidR="00D31D41" w:rsidRPr="008C1EAF">
        <w:rPr>
          <w:rFonts w:ascii="Arial" w:hAnsi="Arial" w:cs="Arial"/>
          <w:b/>
        </w:rPr>
        <w:t xml:space="preserve"> – A2</w:t>
      </w:r>
    </w:p>
    <w:p w14:paraId="4DCDA082" w14:textId="17A89D39" w:rsidR="005B7928" w:rsidRPr="008C1EAF" w:rsidRDefault="005B7928" w:rsidP="00D07D1D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r w:rsidRPr="008C1EAF">
        <w:rPr>
          <w:rFonts w:ascii="Arial" w:hAnsi="Arial" w:cs="Arial"/>
          <w:b/>
        </w:rPr>
        <w:t xml:space="preserve">Mátraszentimre településrészt érintő fejlesztések akcióterülete </w:t>
      </w:r>
      <w:r w:rsidR="00D31D41" w:rsidRPr="008C1EAF">
        <w:rPr>
          <w:rFonts w:ascii="Arial" w:hAnsi="Arial" w:cs="Arial"/>
          <w:b/>
        </w:rPr>
        <w:t>– A3</w:t>
      </w:r>
    </w:p>
    <w:p w14:paraId="45FAD16B" w14:textId="77777777" w:rsidR="008F07EE" w:rsidRPr="008C1EAF" w:rsidRDefault="008F07EE" w:rsidP="008F07EE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proofErr w:type="spellStart"/>
      <w:r w:rsidRPr="008C1EAF">
        <w:rPr>
          <w:rFonts w:ascii="Arial" w:hAnsi="Arial" w:cs="Arial"/>
          <w:b/>
        </w:rPr>
        <w:t>Fallóskút</w:t>
      </w:r>
      <w:proofErr w:type="spellEnd"/>
      <w:r w:rsidRPr="008C1EAF">
        <w:rPr>
          <w:rFonts w:ascii="Arial" w:hAnsi="Arial" w:cs="Arial"/>
          <w:b/>
        </w:rPr>
        <w:t xml:space="preserve"> településrészt érintő fejlesztések akcióterülete – A4</w:t>
      </w:r>
    </w:p>
    <w:p w14:paraId="0AD4A125" w14:textId="688C5008" w:rsidR="005B7928" w:rsidRPr="008C1EAF" w:rsidRDefault="005B7928" w:rsidP="005B7928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r w:rsidRPr="008C1EAF">
        <w:rPr>
          <w:rFonts w:ascii="Arial" w:hAnsi="Arial" w:cs="Arial"/>
          <w:b/>
        </w:rPr>
        <w:t xml:space="preserve">Mátraszentistváni Sípark </w:t>
      </w:r>
      <w:r w:rsidR="001221E8" w:rsidRPr="008C1EAF">
        <w:rPr>
          <w:rFonts w:ascii="Arial" w:hAnsi="Arial" w:cs="Arial"/>
          <w:b/>
        </w:rPr>
        <w:t xml:space="preserve">és egyéb sport célú </w:t>
      </w:r>
      <w:r w:rsidRPr="008C1EAF">
        <w:rPr>
          <w:rFonts w:ascii="Arial" w:hAnsi="Arial" w:cs="Arial"/>
          <w:b/>
        </w:rPr>
        <w:t>fejlesztések akcióterülete</w:t>
      </w:r>
      <w:r w:rsidR="00D31D41" w:rsidRPr="008C1EAF">
        <w:rPr>
          <w:rFonts w:ascii="Arial" w:hAnsi="Arial" w:cs="Arial"/>
          <w:b/>
        </w:rPr>
        <w:t xml:space="preserve"> – A5</w:t>
      </w:r>
    </w:p>
    <w:p w14:paraId="12EF5AF4" w14:textId="2D9AEF17" w:rsidR="00BD6B59" w:rsidRPr="008C1EAF" w:rsidRDefault="00BD6B59" w:rsidP="005B7928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r w:rsidRPr="008C1EAF">
        <w:rPr>
          <w:rFonts w:ascii="Arial" w:hAnsi="Arial" w:cs="Arial"/>
          <w:b/>
        </w:rPr>
        <w:t>Bagolyírtás településrészt érintő fejlesztések – A6</w:t>
      </w:r>
    </w:p>
    <w:p w14:paraId="35A5C740" w14:textId="23C24972" w:rsidR="00095758" w:rsidRPr="005B7928" w:rsidRDefault="00095758" w:rsidP="0043224A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5D96B755" w14:textId="34E4E3B9" w:rsidR="001049C7" w:rsidRPr="005B7928" w:rsidRDefault="001049C7" w:rsidP="0043224A">
      <w:pPr>
        <w:spacing w:line="276" w:lineRule="auto"/>
        <w:jc w:val="both"/>
        <w:rPr>
          <w:rFonts w:ascii="Arial" w:hAnsi="Arial" w:cs="Arial"/>
          <w:color w:val="FF0000"/>
        </w:rPr>
        <w:sectPr w:rsidR="001049C7" w:rsidRPr="005B792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D9A623" w14:textId="0ED96029" w:rsidR="00D107E7" w:rsidRPr="005B7928" w:rsidRDefault="00167F07" w:rsidP="00AA5638">
      <w:pPr>
        <w:spacing w:line="276" w:lineRule="auto"/>
        <w:jc w:val="center"/>
        <w:rPr>
          <w:rFonts w:ascii="Arial" w:hAnsi="Arial" w:cs="Arial"/>
          <w:color w:val="FF0000"/>
        </w:rPr>
      </w:pPr>
      <w:r w:rsidRPr="005B7928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444AC7E1" wp14:editId="52D39DF9">
            <wp:extent cx="11834650" cy="8368560"/>
            <wp:effectExtent l="0" t="0" r="0" b="0"/>
            <wp:docPr id="9144411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41100" name="Kép 1" descr="A képen térkép, atlasz, szöveg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4650" cy="83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55EC" w14:textId="77777777" w:rsidR="00095758" w:rsidRPr="005B7928" w:rsidRDefault="00095758" w:rsidP="0043224A">
      <w:pPr>
        <w:spacing w:line="276" w:lineRule="auto"/>
        <w:jc w:val="both"/>
        <w:rPr>
          <w:rFonts w:ascii="Arial" w:hAnsi="Arial" w:cs="Arial"/>
          <w:color w:val="FF0000"/>
        </w:rPr>
      </w:pPr>
    </w:p>
    <w:p w14:paraId="5D3803F7" w14:textId="77777777" w:rsidR="00095758" w:rsidRPr="005B7928" w:rsidRDefault="00095758" w:rsidP="0043224A">
      <w:pPr>
        <w:spacing w:line="276" w:lineRule="auto"/>
        <w:jc w:val="both"/>
        <w:rPr>
          <w:rFonts w:ascii="Arial" w:hAnsi="Arial" w:cs="Arial"/>
          <w:color w:val="FF0000"/>
        </w:rPr>
        <w:sectPr w:rsidR="00095758" w:rsidRPr="005B7928" w:rsidSect="00095758">
          <w:pgSz w:w="23811" w:h="16838" w:orient="landscape" w:code="8"/>
          <w:pgMar w:top="1417" w:right="1417" w:bottom="1417" w:left="1417" w:header="708" w:footer="708" w:gutter="0"/>
          <w:cols w:space="708"/>
          <w:docGrid w:linePitch="360"/>
        </w:sectPr>
      </w:pPr>
    </w:p>
    <w:p w14:paraId="48FD14A3" w14:textId="77777777" w:rsidR="00421E92" w:rsidRPr="005B7928" w:rsidRDefault="00421E92" w:rsidP="00605B89">
      <w:pPr>
        <w:pStyle w:val="Cmsor1"/>
      </w:pPr>
      <w:bookmarkStart w:id="30" w:name="_Toc109133129"/>
      <w:bookmarkStart w:id="31" w:name="_Toc193960791"/>
      <w:r w:rsidRPr="005B7928">
        <w:lastRenderedPageBreak/>
        <w:t>3. CSELEKVÉSI PROGRAM</w:t>
      </w:r>
      <w:bookmarkEnd w:id="30"/>
      <w:bookmarkEnd w:id="31"/>
    </w:p>
    <w:p w14:paraId="300D9F5C" w14:textId="737EA598" w:rsidR="00AA06C5" w:rsidRPr="005B7928" w:rsidRDefault="00AA06C5" w:rsidP="00421E9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cselekvési program c</w:t>
      </w:r>
      <w:r w:rsidR="00395E4D" w:rsidRPr="005B7928">
        <w:rPr>
          <w:rFonts w:ascii="Arial" w:hAnsi="Arial" w:cs="Arial"/>
        </w:rPr>
        <w:t xml:space="preserve">élja, lakosság életminőségének javítása, hogy az e céllal összefüggő infrastrukturális, településfejlesztések olyan módon és színvonalon valósuljanak meg, hogy az ne jelentsen kimagasló </w:t>
      </w:r>
      <w:proofErr w:type="spellStart"/>
      <w:r w:rsidR="00395E4D" w:rsidRPr="005B7928">
        <w:rPr>
          <w:rFonts w:ascii="Arial" w:hAnsi="Arial" w:cs="Arial"/>
        </w:rPr>
        <w:t>költségterhet</w:t>
      </w:r>
      <w:proofErr w:type="spellEnd"/>
      <w:r w:rsidR="00395E4D" w:rsidRPr="005B7928">
        <w:rPr>
          <w:rFonts w:ascii="Arial" w:hAnsi="Arial" w:cs="Arial"/>
        </w:rPr>
        <w:t xml:space="preserve"> az Önkormányzatnak</w:t>
      </w:r>
      <w:r w:rsidRPr="005B7928">
        <w:rPr>
          <w:rFonts w:ascii="Arial" w:hAnsi="Arial" w:cs="Arial"/>
        </w:rPr>
        <w:t>.</w:t>
      </w:r>
    </w:p>
    <w:p w14:paraId="15A766B7" w14:textId="77777777" w:rsidR="00421E92" w:rsidRPr="005B7928" w:rsidRDefault="00AA06C5" w:rsidP="00421E92">
      <w:pPr>
        <w:spacing w:line="276" w:lineRule="auto"/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cselekvési program a fejlesztési tervlappal összhangban bemutatja az egyes akcióterületeken történő tervezett fejlesztések célját, helyszínét, tartalmát.</w:t>
      </w:r>
    </w:p>
    <w:p w14:paraId="521C293C" w14:textId="77777777" w:rsidR="00AA06C5" w:rsidRPr="005B7928" w:rsidRDefault="00AA06C5" w:rsidP="00421E92">
      <w:pPr>
        <w:spacing w:line="276" w:lineRule="auto"/>
        <w:jc w:val="both"/>
        <w:rPr>
          <w:rFonts w:ascii="Arial" w:hAnsi="Arial" w:cs="Arial"/>
        </w:rPr>
      </w:pPr>
    </w:p>
    <w:p w14:paraId="01C8CC9D" w14:textId="6EF19DA5" w:rsidR="004F4D2A" w:rsidRPr="005B7928" w:rsidRDefault="002309E4" w:rsidP="002309E4">
      <w:pPr>
        <w:pStyle w:val="Cmsor2"/>
      </w:pPr>
      <w:bookmarkStart w:id="32" w:name="_Toc109133130"/>
      <w:bookmarkStart w:id="33" w:name="_Toc193960792"/>
      <w:r>
        <w:t xml:space="preserve">3.1 </w:t>
      </w:r>
      <w:r w:rsidR="00AA06C5" w:rsidRPr="005B7928">
        <w:t>Akcióterületek bemutatása</w:t>
      </w:r>
      <w:bookmarkEnd w:id="32"/>
      <w:bookmarkEnd w:id="33"/>
      <w:r w:rsidR="004475F8" w:rsidRPr="005B7928">
        <w:t xml:space="preserve"> </w:t>
      </w:r>
    </w:p>
    <w:p w14:paraId="0B293C37" w14:textId="77777777" w:rsidR="00795622" w:rsidRPr="00795622" w:rsidRDefault="00A869DB" w:rsidP="00795622">
      <w:pPr>
        <w:pStyle w:val="Listaszerbekezds"/>
        <w:numPr>
          <w:ilvl w:val="0"/>
          <w:numId w:val="30"/>
        </w:numPr>
        <w:spacing w:line="276" w:lineRule="auto"/>
        <w:jc w:val="both"/>
        <w:rPr>
          <w:rFonts w:ascii="Arial" w:hAnsi="Arial" w:cs="Arial"/>
        </w:rPr>
      </w:pPr>
      <w:proofErr w:type="spellStart"/>
      <w:r w:rsidRPr="00795622">
        <w:rPr>
          <w:rFonts w:ascii="Arial" w:hAnsi="Arial" w:cs="Arial"/>
          <w:b/>
        </w:rPr>
        <w:t>Fallóskút</w:t>
      </w:r>
      <w:proofErr w:type="spellEnd"/>
      <w:r w:rsidRPr="00795622">
        <w:rPr>
          <w:rFonts w:ascii="Arial" w:hAnsi="Arial" w:cs="Arial"/>
          <w:b/>
        </w:rPr>
        <w:t xml:space="preserve"> településrészt érintő fejlesztések akcióterülete</w:t>
      </w:r>
      <w:r w:rsidR="00795622" w:rsidRPr="00795622">
        <w:rPr>
          <w:rFonts w:ascii="Arial" w:hAnsi="Arial" w:cs="Arial"/>
        </w:rPr>
        <w:t xml:space="preserve"> </w:t>
      </w:r>
    </w:p>
    <w:p w14:paraId="1689B1DF" w14:textId="77777777" w:rsidR="00795622" w:rsidRPr="00795622" w:rsidRDefault="00795622" w:rsidP="00795622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795622">
        <w:rPr>
          <w:rFonts w:ascii="Arial" w:hAnsi="Arial" w:cs="Arial"/>
        </w:rPr>
        <w:t xml:space="preserve">Az egyik legfontosabb cél a korábbi tartalék üdülő területek valós használat alapján történő fejlesztése, amely lehetővé teszi a terület megfelelő és fenntartható használatát. Ezzel párhuzamosan kiemelt figyelmet kap a </w:t>
      </w:r>
      <w:proofErr w:type="spellStart"/>
      <w:r w:rsidRPr="00795622">
        <w:rPr>
          <w:rFonts w:ascii="Arial" w:hAnsi="Arial" w:cs="Arial"/>
        </w:rPr>
        <w:t>Fallóskúti</w:t>
      </w:r>
      <w:proofErr w:type="spellEnd"/>
      <w:r w:rsidRPr="00795622">
        <w:rPr>
          <w:rFonts w:ascii="Arial" w:hAnsi="Arial" w:cs="Arial"/>
        </w:rPr>
        <w:t xml:space="preserve"> Mária-kegyhely és környezete, mint vallási turisztikai célpont védelme, amelyhez az infrastruktúra fejlesztése is hozzájárul egy út kiépítésével, amely közvetlen kapcsolatot biztosít egy rekreációs erdő területhez. </w:t>
      </w:r>
    </w:p>
    <w:p w14:paraId="7B629A31" w14:textId="6B3C07F4" w:rsidR="004C00AD" w:rsidRDefault="00795622" w:rsidP="00795622">
      <w:pPr>
        <w:pStyle w:val="Listaszerbekezds"/>
        <w:spacing w:line="276" w:lineRule="auto"/>
        <w:jc w:val="both"/>
      </w:pPr>
      <w:r w:rsidRPr="00795622">
        <w:rPr>
          <w:rFonts w:ascii="Arial" w:hAnsi="Arial" w:cs="Arial"/>
        </w:rPr>
        <w:t xml:space="preserve">A település déli részén vegyes területfelhasználás kerül kijelölésre. Ezen kívül az erdők és területek szerepe is fontos szerepet kap, mivel a valós használatnak megfelelően erdőterületek rekreációs erdőként kerülnek kijelölésre, ahol csökkentett intenzitású beépítés alakul ki. A fejlesztések között turisztikai és üdülőterületek kijelölése is szerepel, amelyek elősegítik a térség </w:t>
      </w:r>
      <w:proofErr w:type="spellStart"/>
      <w:r w:rsidRPr="00795622">
        <w:rPr>
          <w:rFonts w:ascii="Arial" w:hAnsi="Arial" w:cs="Arial"/>
        </w:rPr>
        <w:t>vonzerejének</w:t>
      </w:r>
      <w:proofErr w:type="spellEnd"/>
      <w:r w:rsidRPr="00795622">
        <w:rPr>
          <w:rFonts w:ascii="Arial" w:hAnsi="Arial" w:cs="Arial"/>
        </w:rPr>
        <w:t xml:space="preserve"> növekedését és a látogatók számára további lehetőségeket kínálnak a pihenésre és kikapcsolódásra</w:t>
      </w:r>
      <w:r>
        <w:t>.</w:t>
      </w:r>
    </w:p>
    <w:p w14:paraId="790A0716" w14:textId="77777777" w:rsidR="00795622" w:rsidRPr="007B1937" w:rsidRDefault="00795622" w:rsidP="00795622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659FC291" w14:textId="38AE6801" w:rsidR="00863332" w:rsidRPr="007B1937" w:rsidRDefault="00863332" w:rsidP="00863332">
      <w:pPr>
        <w:pStyle w:val="Listaszerbekezds"/>
        <w:numPr>
          <w:ilvl w:val="0"/>
          <w:numId w:val="30"/>
        </w:numPr>
        <w:spacing w:line="276" w:lineRule="auto"/>
        <w:jc w:val="both"/>
        <w:rPr>
          <w:rFonts w:ascii="Arial" w:hAnsi="Arial" w:cs="Arial"/>
        </w:rPr>
      </w:pPr>
      <w:r w:rsidRPr="007B1937">
        <w:rPr>
          <w:rFonts w:ascii="Arial" w:hAnsi="Arial" w:cs="Arial"/>
          <w:b/>
        </w:rPr>
        <w:t>Galyatető</w:t>
      </w:r>
      <w:r w:rsidR="00A869DB" w:rsidRPr="007B1937">
        <w:rPr>
          <w:rFonts w:ascii="Arial" w:hAnsi="Arial" w:cs="Arial"/>
          <w:b/>
        </w:rPr>
        <w:t xml:space="preserve"> településrészt érintő fejlesztések akcióterülete</w:t>
      </w:r>
      <w:r w:rsidR="00B64826" w:rsidRPr="007B1937">
        <w:rPr>
          <w:rFonts w:ascii="Arial" w:hAnsi="Arial" w:cs="Arial"/>
        </w:rPr>
        <w:t xml:space="preserve">: </w:t>
      </w:r>
    </w:p>
    <w:p w14:paraId="15D8B147" w14:textId="5B516CE4" w:rsidR="007B1937" w:rsidRPr="007B1937" w:rsidRDefault="007B1937" w:rsidP="007B1937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7B1937">
        <w:rPr>
          <w:rFonts w:ascii="Arial" w:hAnsi="Arial" w:cs="Arial"/>
        </w:rPr>
        <w:t xml:space="preserve">A Galyatetőn várható fejlesztések középpontjában a turizmus és a rekreáció áll, amit az infrastruktúra fejlesztésével, közlekedési területek kijelölésével és új üdülőházas területek </w:t>
      </w:r>
      <w:r>
        <w:rPr>
          <w:rFonts w:ascii="Arial" w:hAnsi="Arial" w:cs="Arial"/>
        </w:rPr>
        <w:t>átsorolásával</w:t>
      </w:r>
      <w:r w:rsidRPr="007B1937">
        <w:rPr>
          <w:rFonts w:ascii="Arial" w:hAnsi="Arial" w:cs="Arial"/>
        </w:rPr>
        <w:t xml:space="preserve"> kívánnak támogatni. A terület természetvédelmi szempontjait figyelembe véve a rekreációs erdők és a közlekedési kapcsolatok biztosítása segíti a fejlődést.</w:t>
      </w:r>
    </w:p>
    <w:p w14:paraId="2B8F2CC8" w14:textId="3787137D" w:rsidR="007B1937" w:rsidRPr="007B1937" w:rsidRDefault="007B1937" w:rsidP="007B1937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7B1937">
        <w:rPr>
          <w:rFonts w:ascii="Arial" w:hAnsi="Arial" w:cs="Arial"/>
        </w:rPr>
        <w:t>Az üdülőházas területek kijelölése, különösen a Mátrai utcától délre és a központi rész déli határain, fontos akcióterületet jelent a település jövőbeli fejlődése szempontjából. Az üdülő- és lakóövezetek kialakítása hozzájárulhat a helyi gazdaság fejlődéséhez és a terület népszerűsítéséhez.</w:t>
      </w:r>
    </w:p>
    <w:p w14:paraId="54037BF3" w14:textId="24060438" w:rsidR="007B1937" w:rsidRPr="007B1937" w:rsidRDefault="007B1937" w:rsidP="007B1937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7B1937">
        <w:rPr>
          <w:rFonts w:ascii="Arial" w:hAnsi="Arial" w:cs="Arial"/>
        </w:rPr>
        <w:t xml:space="preserve">A közlekedési területek kijelölése, különösen a központi és déli részeken, szintén kulcsfontosságú akcióterület. Az </w:t>
      </w:r>
      <w:r>
        <w:rPr>
          <w:rFonts w:ascii="Arial" w:hAnsi="Arial" w:cs="Arial"/>
        </w:rPr>
        <w:t>tervezett</w:t>
      </w:r>
      <w:r w:rsidRPr="007B1937">
        <w:rPr>
          <w:rFonts w:ascii="Arial" w:hAnsi="Arial" w:cs="Arial"/>
        </w:rPr>
        <w:t xml:space="preserve"> közlekedési infrastruktúra lehetővé teszik a könnyebb elérhetőséget és a turizmus fejlesztését, ugyanakkor a helyi lakosság közlekedési igényeit is figyelembe veszik.</w:t>
      </w:r>
    </w:p>
    <w:p w14:paraId="6A80D282" w14:textId="77777777" w:rsidR="00795622" w:rsidRPr="002E2D18" w:rsidRDefault="00795622" w:rsidP="00795622">
      <w:pPr>
        <w:pStyle w:val="Listaszerbekezds"/>
        <w:spacing w:line="276" w:lineRule="auto"/>
        <w:jc w:val="both"/>
        <w:rPr>
          <w:rFonts w:ascii="Arial" w:hAnsi="Arial" w:cs="Arial"/>
          <w:color w:val="FF0000"/>
        </w:rPr>
      </w:pPr>
    </w:p>
    <w:p w14:paraId="7B9B40E2" w14:textId="77777777" w:rsidR="00BC324C" w:rsidRPr="005B7928" w:rsidRDefault="00BC324C" w:rsidP="00BC324C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1BA8EB6F" w14:textId="77777777" w:rsidR="00795622" w:rsidRDefault="00863332" w:rsidP="00795622">
      <w:pPr>
        <w:pStyle w:val="Listaszerbekezds"/>
        <w:numPr>
          <w:ilvl w:val="0"/>
          <w:numId w:val="30"/>
        </w:numPr>
        <w:spacing w:line="276" w:lineRule="auto"/>
        <w:jc w:val="both"/>
        <w:rPr>
          <w:rFonts w:ascii="Arial" w:hAnsi="Arial" w:cs="Arial"/>
        </w:rPr>
      </w:pPr>
      <w:r w:rsidRPr="00795622">
        <w:rPr>
          <w:rFonts w:ascii="Arial" w:hAnsi="Arial" w:cs="Arial"/>
          <w:b/>
        </w:rPr>
        <w:t>Mátraszentimre</w:t>
      </w:r>
      <w:r w:rsidR="00A869DB" w:rsidRPr="00795622">
        <w:rPr>
          <w:rFonts w:ascii="Arial" w:hAnsi="Arial" w:cs="Arial"/>
          <w:b/>
        </w:rPr>
        <w:t xml:space="preserve"> településrészt érintő fejlesztések akcióterülete</w:t>
      </w:r>
      <w:r w:rsidR="00B64826" w:rsidRPr="00795622">
        <w:rPr>
          <w:rFonts w:ascii="Arial" w:hAnsi="Arial" w:cs="Arial"/>
        </w:rPr>
        <w:t xml:space="preserve">: </w:t>
      </w:r>
    </w:p>
    <w:p w14:paraId="316BD508" w14:textId="77777777" w:rsidR="00795622" w:rsidRPr="00795622" w:rsidRDefault="00795622" w:rsidP="00795622">
      <w:pPr>
        <w:pStyle w:val="Listaszerbekezds"/>
        <w:rPr>
          <w:rFonts w:ascii="Arial" w:hAnsi="Arial" w:cs="Arial"/>
        </w:rPr>
      </w:pPr>
    </w:p>
    <w:p w14:paraId="363C63FE" w14:textId="77777777" w:rsidR="00E15ACA" w:rsidRPr="002E2D18" w:rsidRDefault="00E15ACA" w:rsidP="00E15ACA">
      <w:pPr>
        <w:pStyle w:val="Listaszerbekezds"/>
        <w:jc w:val="both"/>
        <w:rPr>
          <w:rFonts w:ascii="Arial" w:hAnsi="Arial" w:cs="Arial"/>
        </w:rPr>
      </w:pPr>
      <w:r w:rsidRPr="002E2D18">
        <w:rPr>
          <w:rFonts w:ascii="Arial" w:hAnsi="Arial" w:cs="Arial"/>
        </w:rPr>
        <w:t>A Darázshegy utca környékén a külterületen lévő telkek egy része természetközeli területté módosul, valamint hétvégi házas övezet kerül kijelölésre vegyes területfelhasználást megengedve.</w:t>
      </w:r>
    </w:p>
    <w:p w14:paraId="45D4C6F6" w14:textId="77777777" w:rsidR="00E15ACA" w:rsidRPr="002E2D18" w:rsidRDefault="00E15ACA" w:rsidP="00E15ACA">
      <w:pPr>
        <w:pStyle w:val="Listaszerbekezds"/>
        <w:jc w:val="both"/>
        <w:rPr>
          <w:rFonts w:ascii="Arial" w:hAnsi="Arial" w:cs="Arial"/>
        </w:rPr>
      </w:pPr>
      <w:r w:rsidRPr="002E2D18">
        <w:rPr>
          <w:rFonts w:ascii="Arial" w:hAnsi="Arial" w:cs="Arial"/>
        </w:rPr>
        <w:lastRenderedPageBreak/>
        <w:t xml:space="preserve">Darázshegyi utca – Rákóczi Ferenc utca – Széchenyi utcák által határolt terület belső részén apró, közúti kapcsolatokkal nem rendelkező telkek tervezett feltárása helyett, telken belüli zöldfelületként megtartandó telekrész kerül kijelölésre, </w:t>
      </w:r>
    </w:p>
    <w:p w14:paraId="69B99D6C" w14:textId="4C9B810B" w:rsidR="00E15ACA" w:rsidRPr="00E15ACA" w:rsidRDefault="00E15ACA" w:rsidP="00E15ACA">
      <w:pPr>
        <w:pStyle w:val="Listaszerbekezds"/>
        <w:jc w:val="both"/>
        <w:rPr>
          <w:rFonts w:ascii="Arial" w:hAnsi="Arial" w:cs="Arial"/>
        </w:rPr>
      </w:pPr>
      <w:r w:rsidRPr="002E2D18">
        <w:rPr>
          <w:rFonts w:ascii="Arial" w:hAnsi="Arial" w:cs="Arial"/>
        </w:rPr>
        <w:t>Mátraszentimre nyugati részére vonatkozóan a korábbi TSZT olyan hosszútávú területfe</w:t>
      </w:r>
      <w:r w:rsidR="00C90B50">
        <w:rPr>
          <w:rFonts w:ascii="Arial" w:hAnsi="Arial" w:cs="Arial"/>
        </w:rPr>
        <w:t>l</w:t>
      </w:r>
      <w:r w:rsidRPr="002E2D18">
        <w:rPr>
          <w:rFonts w:ascii="Arial" w:hAnsi="Arial" w:cs="Arial"/>
        </w:rPr>
        <w:t>használás</w:t>
      </w:r>
      <w:r w:rsidR="0085182A">
        <w:rPr>
          <w:rFonts w:ascii="Arial" w:hAnsi="Arial" w:cs="Arial"/>
        </w:rPr>
        <w:t>-</w:t>
      </w:r>
      <w:r w:rsidRPr="002E2D18">
        <w:rPr>
          <w:rFonts w:ascii="Arial" w:hAnsi="Arial" w:cs="Arial"/>
        </w:rPr>
        <w:t xml:space="preserve">változásokat állapított meg, melyek </w:t>
      </w:r>
      <w:proofErr w:type="spellStart"/>
      <w:r w:rsidRPr="002E2D18">
        <w:rPr>
          <w:rFonts w:ascii="Arial" w:hAnsi="Arial" w:cs="Arial"/>
        </w:rPr>
        <w:t>ezidáig</w:t>
      </w:r>
      <w:proofErr w:type="spellEnd"/>
      <w:r w:rsidRPr="002E2D18">
        <w:rPr>
          <w:rFonts w:ascii="Arial" w:hAnsi="Arial" w:cs="Arial"/>
        </w:rPr>
        <w:t xml:space="preserve"> nem és előre láthatólag </w:t>
      </w:r>
      <w:r>
        <w:rPr>
          <w:rFonts w:ascii="Arial" w:hAnsi="Arial" w:cs="Arial"/>
        </w:rPr>
        <w:t xml:space="preserve">a jövőben sem valósulnak meg.  </w:t>
      </w:r>
    </w:p>
    <w:p w14:paraId="303D657C" w14:textId="77777777" w:rsidR="002E2D18" w:rsidRPr="002E2D18" w:rsidRDefault="002E2D18" w:rsidP="002E2D18">
      <w:pPr>
        <w:pStyle w:val="Listaszerbekezds"/>
        <w:jc w:val="both"/>
        <w:rPr>
          <w:rFonts w:ascii="Arial" w:hAnsi="Arial" w:cs="Arial"/>
        </w:rPr>
      </w:pPr>
      <w:r w:rsidRPr="002E2D18">
        <w:rPr>
          <w:rFonts w:ascii="Arial" w:hAnsi="Arial" w:cs="Arial"/>
        </w:rPr>
        <w:t>Az Eötvös és Szabadság utcák közötti dombhát az erdészeti adatszolgáltatás alapján erdősült. A dombháton lévő, erdősült, illetve közúti kapcsolattal nem rendelkező telkekre vonatkozóan szintén „telken belül zöldfelületként megtartandó telekrész” szabályozás kerül ezzel jogilag kizárva a dombháton épület elhelyezhetőségének a lehetőségét.</w:t>
      </w:r>
    </w:p>
    <w:p w14:paraId="3E6B12B3" w14:textId="77777777" w:rsidR="002E2D18" w:rsidRPr="002E2D18" w:rsidRDefault="002E2D18" w:rsidP="002E2D18">
      <w:pPr>
        <w:pStyle w:val="Listaszerbekezds"/>
        <w:jc w:val="both"/>
        <w:rPr>
          <w:rFonts w:ascii="Arial" w:hAnsi="Arial" w:cs="Arial"/>
        </w:rPr>
      </w:pPr>
      <w:r w:rsidRPr="002E2D18">
        <w:rPr>
          <w:rFonts w:ascii="Arial" w:hAnsi="Arial" w:cs="Arial"/>
        </w:rPr>
        <w:t>Az Eötvös és Szabadság utcák által határolt dombhátnak a már kijelölt üdülő területektől nyugatra lévő része korábban különleges síelési, kereskedelmi szolgáltató, illetve különleges sport besorolású volt. Felülvizsgálat után, ezen a területen kismértékű üdülőterület, a többi területen rekreációs erdő kerül kijelölésre</w:t>
      </w:r>
    </w:p>
    <w:p w14:paraId="0D7D2938" w14:textId="7D68107F" w:rsidR="00BC324C" w:rsidRPr="00BC324C" w:rsidRDefault="00BC324C" w:rsidP="00BC324C">
      <w:pPr>
        <w:spacing w:line="276" w:lineRule="auto"/>
        <w:jc w:val="both"/>
        <w:rPr>
          <w:rFonts w:ascii="Arial" w:hAnsi="Arial" w:cs="Arial"/>
        </w:rPr>
      </w:pPr>
    </w:p>
    <w:p w14:paraId="21110603" w14:textId="77777777" w:rsidR="00E15ACA" w:rsidRPr="00E15ACA" w:rsidRDefault="00863332" w:rsidP="00863332">
      <w:pPr>
        <w:pStyle w:val="Listaszerbekezds"/>
        <w:numPr>
          <w:ilvl w:val="0"/>
          <w:numId w:val="30"/>
        </w:numPr>
        <w:spacing w:line="276" w:lineRule="auto"/>
        <w:jc w:val="both"/>
        <w:rPr>
          <w:rFonts w:ascii="Arial" w:hAnsi="Arial" w:cs="Arial"/>
        </w:rPr>
      </w:pPr>
      <w:proofErr w:type="spellStart"/>
      <w:r w:rsidRPr="00E15ACA">
        <w:rPr>
          <w:rFonts w:ascii="Arial" w:hAnsi="Arial" w:cs="Arial"/>
          <w:b/>
        </w:rPr>
        <w:t>Mátraszentlászló</w:t>
      </w:r>
      <w:proofErr w:type="spellEnd"/>
      <w:r w:rsidRPr="00E15ACA">
        <w:rPr>
          <w:rFonts w:ascii="Arial" w:hAnsi="Arial" w:cs="Arial"/>
          <w:b/>
        </w:rPr>
        <w:t xml:space="preserve"> és Mátraszentistván</w:t>
      </w:r>
      <w:r w:rsidR="00A869DB" w:rsidRPr="00E15ACA">
        <w:rPr>
          <w:rFonts w:ascii="Arial" w:hAnsi="Arial" w:cs="Arial"/>
        </w:rPr>
        <w:t xml:space="preserve"> </w:t>
      </w:r>
      <w:r w:rsidR="00A869DB" w:rsidRPr="00E15ACA">
        <w:rPr>
          <w:rFonts w:ascii="Arial" w:hAnsi="Arial" w:cs="Arial"/>
          <w:b/>
        </w:rPr>
        <w:t>településrészt érintő fejlesztések akcióterülete</w:t>
      </w:r>
      <w:r w:rsidRPr="00E15ACA">
        <w:rPr>
          <w:rFonts w:ascii="Arial" w:hAnsi="Arial" w:cs="Arial"/>
        </w:rPr>
        <w:t xml:space="preserve">: </w:t>
      </w:r>
    </w:p>
    <w:p w14:paraId="59A8BF3D" w14:textId="521D787B" w:rsidR="00E15ACA" w:rsidRDefault="00E15ACA" w:rsidP="00E15ACA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795622">
        <w:rPr>
          <w:rFonts w:ascii="Arial" w:hAnsi="Arial" w:cs="Arial"/>
        </w:rPr>
        <w:t xml:space="preserve">A </w:t>
      </w:r>
      <w:proofErr w:type="spellStart"/>
      <w:r w:rsidRPr="00795622">
        <w:rPr>
          <w:rFonts w:ascii="Arial" w:hAnsi="Arial" w:cs="Arial"/>
        </w:rPr>
        <w:t>Mátraszentlászló</w:t>
      </w:r>
      <w:proofErr w:type="spellEnd"/>
      <w:r w:rsidRPr="00795622">
        <w:rPr>
          <w:rFonts w:ascii="Arial" w:hAnsi="Arial" w:cs="Arial"/>
        </w:rPr>
        <w:t xml:space="preserve"> – Mátraszentistván Sípálya utca környéke jelenleg erdősült terület. A területre vonatkozó rendezési cél a terület </w:t>
      </w:r>
      <w:proofErr w:type="spellStart"/>
      <w:r w:rsidRPr="00795622">
        <w:rPr>
          <w:rFonts w:ascii="Arial" w:hAnsi="Arial" w:cs="Arial"/>
        </w:rPr>
        <w:t>arculatának</w:t>
      </w:r>
      <w:proofErr w:type="spellEnd"/>
      <w:r w:rsidRPr="00795622">
        <w:rPr>
          <w:rFonts w:ascii="Arial" w:hAnsi="Arial" w:cs="Arial"/>
        </w:rPr>
        <w:t xml:space="preserve"> megtartása mellett, a korábbi üdülési (rekreációs) cél korlátozott megtartásával, a fenntarthatóságra alapozott területfelhasználás megállapítása. E cél elérése érdekében a rekreációs célú erdőterületen, „műszaki infrastruktúra fejlesztést” követően, alacsony intenzitással helyezhetők el majd épületek.</w:t>
      </w:r>
      <w:r w:rsidR="00297C8D">
        <w:rPr>
          <w:rFonts w:ascii="Arial" w:hAnsi="Arial" w:cs="Arial"/>
        </w:rPr>
        <w:t xml:space="preserve"> </w:t>
      </w:r>
    </w:p>
    <w:p w14:paraId="4FA3E52B" w14:textId="4ED11399" w:rsidR="00297C8D" w:rsidRDefault="00297C8D" w:rsidP="00E15ACA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297C8D">
        <w:rPr>
          <w:rFonts w:ascii="Arial" w:hAnsi="Arial" w:cs="Arial"/>
        </w:rPr>
        <w:t xml:space="preserve">A terület ökológiai értékeinek védelme érdekében a különleges beépítésre nem szánt területek rekreációs célú erdőterületek, valamint közparki zöldterületek kialakítása is </w:t>
      </w:r>
      <w:r>
        <w:rPr>
          <w:rFonts w:ascii="Arial" w:hAnsi="Arial" w:cs="Arial"/>
        </w:rPr>
        <w:t>tervezett. F</w:t>
      </w:r>
      <w:r w:rsidRPr="00297C8D">
        <w:rPr>
          <w:rFonts w:ascii="Arial" w:hAnsi="Arial" w:cs="Arial"/>
        </w:rPr>
        <w:t>ejleszt</w:t>
      </w:r>
      <w:r>
        <w:rPr>
          <w:rFonts w:ascii="Arial" w:hAnsi="Arial" w:cs="Arial"/>
        </w:rPr>
        <w:t>ési cél</w:t>
      </w:r>
      <w:r w:rsidRPr="00297C8D">
        <w:rPr>
          <w:rFonts w:ascii="Arial" w:hAnsi="Arial" w:cs="Arial"/>
        </w:rPr>
        <w:t>, hogy a terület megfelelő közlekedési kapcsolatokkal rendelkezzen, miközben az építkezések és a telekhasználat a természetes tájhoz és az ökológ</w:t>
      </w:r>
      <w:r>
        <w:rPr>
          <w:rFonts w:ascii="Arial" w:hAnsi="Arial" w:cs="Arial"/>
        </w:rPr>
        <w:t>iai hálózathoz igazodva történjen</w:t>
      </w:r>
      <w:r w:rsidRPr="00297C8D">
        <w:rPr>
          <w:rFonts w:ascii="Arial" w:hAnsi="Arial" w:cs="Arial"/>
        </w:rPr>
        <w:t>.</w:t>
      </w:r>
    </w:p>
    <w:p w14:paraId="45E9C20D" w14:textId="7695CA8E" w:rsidR="00297C8D" w:rsidRDefault="00297C8D" w:rsidP="00E15ACA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297C8D">
        <w:rPr>
          <w:rFonts w:ascii="Arial" w:hAnsi="Arial" w:cs="Arial"/>
        </w:rPr>
        <w:t xml:space="preserve">A </w:t>
      </w:r>
      <w:proofErr w:type="spellStart"/>
      <w:r w:rsidRPr="00297C8D">
        <w:rPr>
          <w:rFonts w:ascii="Arial" w:hAnsi="Arial" w:cs="Arial"/>
        </w:rPr>
        <w:t>Mátraszentlászló</w:t>
      </w:r>
      <w:r w:rsidR="0085182A">
        <w:rPr>
          <w:rFonts w:ascii="Arial" w:hAnsi="Arial" w:cs="Arial"/>
        </w:rPr>
        <w:t>t</w:t>
      </w:r>
      <w:proofErr w:type="spellEnd"/>
      <w:r w:rsidRPr="00297C8D">
        <w:rPr>
          <w:rFonts w:ascii="Arial" w:hAnsi="Arial" w:cs="Arial"/>
        </w:rPr>
        <w:t xml:space="preserve"> – </w:t>
      </w:r>
      <w:proofErr w:type="spellStart"/>
      <w:r w:rsidRPr="00297C8D">
        <w:rPr>
          <w:rFonts w:ascii="Arial" w:hAnsi="Arial" w:cs="Arial"/>
        </w:rPr>
        <w:t>Mátrasztentistvánt</w:t>
      </w:r>
      <w:proofErr w:type="spellEnd"/>
      <w:r w:rsidRPr="00297C8D">
        <w:rPr>
          <w:rFonts w:ascii="Arial" w:hAnsi="Arial" w:cs="Arial"/>
        </w:rPr>
        <w:t xml:space="preserve"> összekötő 24113</w:t>
      </w:r>
      <w:r w:rsidR="006A4687">
        <w:rPr>
          <w:rFonts w:ascii="Arial" w:hAnsi="Arial" w:cs="Arial"/>
        </w:rPr>
        <w:t>.</w:t>
      </w:r>
      <w:r w:rsidRPr="00297C8D">
        <w:rPr>
          <w:rFonts w:ascii="Arial" w:hAnsi="Arial" w:cs="Arial"/>
        </w:rPr>
        <w:t xml:space="preserve"> jelű út környezetében belterületi, beépítetlen (Mátrai viszonylatban sík) terület, különleges beépítésre nem szánt rekreációs terület és közpark kialakítását teszi lehetővé.  A közpark és rekreációs terület lehetőséget biztosít az aktív pihenésre, a természetjárásra, de nem engednek jelentős beépítést, ezzel is biztosítva, hogy a környék </w:t>
      </w:r>
      <w:proofErr w:type="spellStart"/>
      <w:r w:rsidRPr="00297C8D">
        <w:rPr>
          <w:rFonts w:ascii="Arial" w:hAnsi="Arial" w:cs="Arial"/>
        </w:rPr>
        <w:t>arculata</w:t>
      </w:r>
      <w:proofErr w:type="spellEnd"/>
      <w:r w:rsidRPr="00297C8D">
        <w:rPr>
          <w:rFonts w:ascii="Arial" w:hAnsi="Arial" w:cs="Arial"/>
        </w:rPr>
        <w:t xml:space="preserve"> ne változzon meg, és a természet ne szenvedjenek károkat. </w:t>
      </w:r>
    </w:p>
    <w:p w14:paraId="0A4FBB68" w14:textId="77777777" w:rsidR="00297C8D" w:rsidRDefault="00297C8D" w:rsidP="00E15ACA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32CF8921" w14:textId="761B25FD" w:rsidR="00297C8D" w:rsidRPr="00677C90" w:rsidRDefault="00297C8D" w:rsidP="00297C8D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r w:rsidRPr="00677C90">
        <w:rPr>
          <w:rFonts w:ascii="Arial" w:hAnsi="Arial" w:cs="Arial"/>
          <w:b/>
        </w:rPr>
        <w:t>Mátraszentistváni Sípark</w:t>
      </w:r>
      <w:r w:rsidR="00A43FCD">
        <w:rPr>
          <w:rFonts w:ascii="Arial" w:hAnsi="Arial" w:cs="Arial"/>
          <w:b/>
        </w:rPr>
        <w:t xml:space="preserve"> és egyéb sport célú </w:t>
      </w:r>
      <w:r w:rsidRPr="00677C90">
        <w:rPr>
          <w:rFonts w:ascii="Arial" w:hAnsi="Arial" w:cs="Arial"/>
          <w:b/>
        </w:rPr>
        <w:t>fejlesztések akcióterülete</w:t>
      </w:r>
    </w:p>
    <w:p w14:paraId="14E21286" w14:textId="77777777" w:rsidR="00297C8D" w:rsidRPr="00A43FCD" w:rsidRDefault="00297C8D" w:rsidP="00E15ACA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546290BA" w14:textId="6AA5AFF2" w:rsidR="00CE3214" w:rsidRPr="00A43FCD" w:rsidRDefault="00CE3214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A43FCD">
        <w:rPr>
          <w:rFonts w:ascii="Arial" w:hAnsi="Arial" w:cs="Arial"/>
        </w:rPr>
        <w:t>A Mátraszentistváni Sípark területének bővítése és rendezése egy hosszú távú fejlesztési projekt, amely a sípályák és a környező infrastruktúra</w:t>
      </w:r>
      <w:r w:rsidR="00A43FCD" w:rsidRPr="00A43FCD">
        <w:rPr>
          <w:rFonts w:ascii="Arial" w:hAnsi="Arial" w:cs="Arial"/>
        </w:rPr>
        <w:t xml:space="preserve"> fejlesztését célozza. A bővítés</w:t>
      </w:r>
      <w:r w:rsidRPr="00A43FCD">
        <w:rPr>
          <w:rFonts w:ascii="Arial" w:hAnsi="Arial" w:cs="Arial"/>
        </w:rPr>
        <w:t xml:space="preserve"> a </w:t>
      </w:r>
      <w:r w:rsidR="00E93116">
        <w:rPr>
          <w:rFonts w:ascii="Arial" w:hAnsi="Arial" w:cs="Arial"/>
        </w:rPr>
        <w:t>Kúthegy</w:t>
      </w:r>
      <w:r w:rsidRPr="00A43FCD">
        <w:rPr>
          <w:rFonts w:ascii="Arial" w:hAnsi="Arial" w:cs="Arial"/>
        </w:rPr>
        <w:t xml:space="preserve"> nyugati területeinek bevonásával történik, amely lehetőséget ad arra, hogy a sípark kapacitása és </w:t>
      </w:r>
      <w:proofErr w:type="spellStart"/>
      <w:r w:rsidRPr="00A43FCD">
        <w:rPr>
          <w:rFonts w:ascii="Arial" w:hAnsi="Arial" w:cs="Arial"/>
        </w:rPr>
        <w:t>vonzereje</w:t>
      </w:r>
      <w:proofErr w:type="spellEnd"/>
      <w:r w:rsidRPr="00A43FCD">
        <w:rPr>
          <w:rFonts w:ascii="Arial" w:hAnsi="Arial" w:cs="Arial"/>
        </w:rPr>
        <w:t xml:space="preserve"> növekedjen. A </w:t>
      </w:r>
      <w:r w:rsidR="00E93116">
        <w:rPr>
          <w:rFonts w:ascii="Arial" w:hAnsi="Arial" w:cs="Arial"/>
        </w:rPr>
        <w:t>Kúthegy</w:t>
      </w:r>
      <w:r w:rsidRPr="00A43FCD">
        <w:rPr>
          <w:rFonts w:ascii="Arial" w:hAnsi="Arial" w:cs="Arial"/>
        </w:rPr>
        <w:t xml:space="preserve"> területe a síelés és más téli sportok szempontjából is kiemelt fontosságú, mivel a bővítéssel új pályák, sífelvonók és egyéb sportolási lehetőségek kerülnek kialakításra, amelyeket a turisták és a helyi közösség is igénybe vehet. A bővítéssel a Sípark látogatószáma várhatóan növekedni fog, ami hozzájárul a helyi gazdaság fellendítéséhez és a turizmus erősödéséhez a térségben.</w:t>
      </w:r>
    </w:p>
    <w:p w14:paraId="645720A3" w14:textId="5BF6579B" w:rsidR="00CE3214" w:rsidRPr="00A43FCD" w:rsidRDefault="00CE3214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A43FCD">
        <w:rPr>
          <w:rFonts w:ascii="Arial" w:hAnsi="Arial" w:cs="Arial"/>
        </w:rPr>
        <w:lastRenderedPageBreak/>
        <w:t xml:space="preserve">A meglévő terület, amely már eddig is a Sípark </w:t>
      </w:r>
      <w:r w:rsidR="0085182A" w:rsidRPr="00A43FCD">
        <w:rPr>
          <w:rStyle w:val="ng-star-inserted1"/>
          <w:rFonts w:ascii="Arial" w:eastAsiaTheme="majorEastAsia" w:hAnsi="Arial" w:cs="Arial"/>
        </w:rPr>
        <w:t>működtetését szolgálta, két különböző területfelhasználási kategóriába került besorolásra</w:t>
      </w:r>
      <w:r w:rsidRPr="00A43FCD">
        <w:rPr>
          <w:rFonts w:ascii="Arial" w:hAnsi="Arial" w:cs="Arial"/>
        </w:rPr>
        <w:t>: beépítésre szánt és beépítésre nem szánt területre. A beépítésre szánt területeken az infrastruktúra fejlesztésére kerül sor, amely magában foglalja a sífelvonók, parkolók, vendéglátó egységek és egyéb szükséges létesítmények kiépítését. Az ilyen típusú fejlesztések célja, hogy a Sípark megfelelően kiszolgálja a látogatók igényeit, és képes legyen egyre nagyobb számú turistát fogadni, mind télen, mind nyáron.</w:t>
      </w:r>
    </w:p>
    <w:p w14:paraId="7D8BEAB9" w14:textId="6FD2C9CD" w:rsidR="00CE3214" w:rsidRPr="00A43FCD" w:rsidRDefault="00CE3214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A43FCD">
        <w:rPr>
          <w:rFonts w:ascii="Arial" w:hAnsi="Arial" w:cs="Arial"/>
        </w:rPr>
        <w:t>A beépítésre nem szánt területek esetében, amelyek a természeti környezet és az ökológiai értékek védelme érdekében kerültek így besorolásra, a fejlesztések elsősorban a rekreációs célú hasznosítást célozzák. Itt nem történik újabb beépítés, hanem a környezetbarát és fenntartható fejlesztési irányelvek szerint a területet elsősorban zöldfelületek, pihenőparkok és egyéb szabadidős programok céljára alakítják ki. A természetes táj megőrzésére szükséges külön figyelmet fordítani, így a bővítés nem fogja károsan érinteni a helyi ökoszisztémát.</w:t>
      </w:r>
    </w:p>
    <w:p w14:paraId="7BB8AF6B" w14:textId="77777777" w:rsidR="00CE3214" w:rsidRPr="00A43FCD" w:rsidRDefault="00CE3214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A43FCD">
        <w:rPr>
          <w:rFonts w:ascii="Arial" w:hAnsi="Arial" w:cs="Arial"/>
        </w:rPr>
        <w:t xml:space="preserve">A bővítés során a fejlesztések egyensúlyban állnak a sípark terjeszkedésével és a természetes környezet védelmével. A cél az, hogy a terület turisztikai </w:t>
      </w:r>
      <w:proofErr w:type="spellStart"/>
      <w:r w:rsidRPr="00A43FCD">
        <w:rPr>
          <w:rFonts w:ascii="Arial" w:hAnsi="Arial" w:cs="Arial"/>
        </w:rPr>
        <w:t>vonzerejének</w:t>
      </w:r>
      <w:proofErr w:type="spellEnd"/>
      <w:r w:rsidRPr="00A43FCD">
        <w:rPr>
          <w:rFonts w:ascii="Arial" w:hAnsi="Arial" w:cs="Arial"/>
        </w:rPr>
        <w:t xml:space="preserve"> növelése mellett, a természeti értékek és az ökológiai szempontok is megmaradjanak. A bővített terület tehát nemcsak a téli sportokat kedvelők számára biztosít új élményeket, hanem a természethez közeli pihenési lehetőségeket is a látogatók számára.</w:t>
      </w:r>
    </w:p>
    <w:p w14:paraId="772E9195" w14:textId="2B368B0C" w:rsidR="00CE3214" w:rsidRDefault="00CE3214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A43FCD">
        <w:rPr>
          <w:rFonts w:ascii="Arial" w:hAnsi="Arial" w:cs="Arial"/>
        </w:rPr>
        <w:t>A jövőbeli fejlesztések közé tartozik a közlekedési infrastruktúra javítása, beleértve a sífelvonók bővítését és a hozzájuk kapcsolódó parkolók, éttermek és egyéb szolgáltatások biztosítását. A terület elérhetősége is javulni fog, hiszen a közlekedési utak fejlesztésével a látogatók könnyebben elérhetik a Síparkot, ezzel is csökkentve a forgalmi problémákat.</w:t>
      </w:r>
    </w:p>
    <w:p w14:paraId="668106C7" w14:textId="54F6402A" w:rsidR="005473C7" w:rsidRDefault="005473C7" w:rsidP="00CE3214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438EA689" w14:textId="6C88953B" w:rsidR="00926CE6" w:rsidRDefault="005473C7" w:rsidP="00926CE6">
      <w:pPr>
        <w:pStyle w:val="Listaszerbekezds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</w:rPr>
      </w:pPr>
      <w:proofErr w:type="spellStart"/>
      <w:r w:rsidRPr="007A29C8">
        <w:rPr>
          <w:rFonts w:ascii="Arial" w:hAnsi="Arial" w:cs="Arial"/>
          <w:b/>
        </w:rPr>
        <w:t>Bagolyírtási</w:t>
      </w:r>
      <w:proofErr w:type="spellEnd"/>
      <w:r w:rsidRPr="007A29C8">
        <w:rPr>
          <w:rFonts w:ascii="Arial" w:hAnsi="Arial" w:cs="Arial"/>
          <w:b/>
        </w:rPr>
        <w:t xml:space="preserve"> fejlesztések akcióterülete</w:t>
      </w:r>
    </w:p>
    <w:p w14:paraId="4ED1E9E0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  <w:b/>
        </w:rPr>
      </w:pPr>
    </w:p>
    <w:p w14:paraId="5297B3E1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t>Bagolyirtás településrész jövőbeli fejlesztése során kiemelt figyelmet kell fordítani annak jelenlegi üdülő jellegének megőrzésére és a páratlan természeti környezettel való harmonikus együttélésre. A cél egy olyan minőségi rekreációs célpont kialakítása, amely vonzó a pihenni vágyók számára, miközben tiszteletben tartja és védi a Mátra értékeit.</w:t>
      </w:r>
    </w:p>
    <w:p w14:paraId="3DE76535" w14:textId="59F74D90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t>Az alapvető infrastrukturális feltételek javítása elengedhetetlen lépés. Az utak folyamatos karbantartása és felújítása kulcsfontosságú a megközelíthetőség és a biztonság szempontjából. A hegyvidéki terepviszonyok miatt különös gondot kell fordítani a hatékony csapadékvíz-elvezetés rendezésére a károk megelőzése érdekében. A szezonálisan megnövekvő forgalom kezelésére a parkolási lehetőségeket is rendezni szükséges, különösen a Stella Üdülő környékén és a népszerű túraútvonalak kiindulópontjainál. Ennek során alapvető fontosságú, hogy ügyeljünk a zöldfelületek minimális bolygatására és lehetőség szerint vízátere</w:t>
      </w:r>
      <w:r>
        <w:rPr>
          <w:rFonts w:ascii="Arial" w:hAnsi="Arial" w:cs="Arial"/>
        </w:rPr>
        <w:t>sztő burkolatokat alkalmazzunk.</w:t>
      </w:r>
    </w:p>
    <w:p w14:paraId="71226516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t>A közművek terén a meglévő hálózatok (ivóvíz, elektromos áram) állapotfelmérése és a szezonális igényekhez igazodó kapacitásfejlesztése szükséges. Kiemelten fontos hiányosság a szennyvízhálózat, melynek mielőbbi kiépítése alapvető feltétele a további fejlesztéseknek és a környezet védelmének.</w:t>
      </w:r>
    </w:p>
    <w:p w14:paraId="4F8CFE18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</w:p>
    <w:p w14:paraId="6EFCB75B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lastRenderedPageBreak/>
        <w:t>A turisztikai és rekreációs fejlesztések középpontjában a Bagolyirtást körülvevő természeti értékek fenntartható bemutatása kell, hogy álljon. A meglévő túraútvonalak rendszeres karbantartása és a jelzések frissítése mellett új, tematikus ösvények kijelölése gazdagíthatja a kínálatot, amelyek a helyi flóra, fauna vagy a környékbeli kilátópontok felfedezésére invitálnak. Ezen útvonalak mentén elhelyezett pihenőhelyek, esőbeállók és informatív táblák növelik a túrázók komfortérzetét és segítik a természeti értékek megismerését.</w:t>
      </w:r>
    </w:p>
    <w:p w14:paraId="27CD6A0D" w14:textId="77777777" w:rsidR="00926CE6" w:rsidRPr="00926CE6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t xml:space="preserve">Elengedhetetlen a környezet- és természetvédelmi szempontok fokozott érvényesítése a mindennapokban. A közterületi zöldfelületek gondos ápolása, őshonos fajokkal történő fásítása és </w:t>
      </w:r>
      <w:proofErr w:type="spellStart"/>
      <w:r w:rsidRPr="00926CE6">
        <w:rPr>
          <w:rFonts w:ascii="Arial" w:hAnsi="Arial" w:cs="Arial"/>
        </w:rPr>
        <w:t>virágosítása</w:t>
      </w:r>
      <w:proofErr w:type="spellEnd"/>
      <w:r w:rsidRPr="00926CE6">
        <w:rPr>
          <w:rFonts w:ascii="Arial" w:hAnsi="Arial" w:cs="Arial"/>
        </w:rPr>
        <w:t xml:space="preserve">, valamint az </w:t>
      </w:r>
      <w:proofErr w:type="spellStart"/>
      <w:r w:rsidRPr="00926CE6">
        <w:rPr>
          <w:rFonts w:ascii="Arial" w:hAnsi="Arial" w:cs="Arial"/>
        </w:rPr>
        <w:t>invazív</w:t>
      </w:r>
      <w:proofErr w:type="spellEnd"/>
      <w:r w:rsidRPr="00926CE6">
        <w:rPr>
          <w:rFonts w:ascii="Arial" w:hAnsi="Arial" w:cs="Arial"/>
        </w:rPr>
        <w:t xml:space="preserve"> növényfajok hatékony visszaszorítása alapvető feladat a természeti harmónia megőrzése érdekében.</w:t>
      </w:r>
    </w:p>
    <w:p w14:paraId="2CB6E0E4" w14:textId="1ECAC232" w:rsidR="00C1697E" w:rsidRDefault="00926CE6" w:rsidP="00926CE6">
      <w:pPr>
        <w:pStyle w:val="Listaszerbekezds"/>
        <w:spacing w:line="276" w:lineRule="auto"/>
        <w:jc w:val="both"/>
        <w:rPr>
          <w:rFonts w:ascii="Arial" w:hAnsi="Arial" w:cs="Arial"/>
        </w:rPr>
      </w:pPr>
      <w:r w:rsidRPr="00926CE6">
        <w:rPr>
          <w:rFonts w:ascii="Arial" w:hAnsi="Arial" w:cs="Arial"/>
        </w:rPr>
        <w:t>A minőségi épített környezet kialakítása érdekében a rendelkezésre álló településképi és településrendezési eszköztárra alapozotton, tapasztalt szakemberek közreműködésével szükséges érvényt szerezni a helyi építészeti értékek védelmének és a településkép harmonikus alakításának.</w:t>
      </w:r>
    </w:p>
    <w:p w14:paraId="0A8577A6" w14:textId="77777777" w:rsidR="00AA06C5" w:rsidRPr="005B7928" w:rsidRDefault="00AA06C5" w:rsidP="002309E4">
      <w:pPr>
        <w:pStyle w:val="Cmsor2"/>
      </w:pPr>
      <w:bookmarkStart w:id="34" w:name="_Toc193960793"/>
      <w:r w:rsidRPr="005B7928">
        <w:t>3.2. A tervezett fejlesztések pénzügyi terve és fejlesztések ütemezése</w:t>
      </w:r>
      <w:bookmarkEnd w:id="34"/>
    </w:p>
    <w:p w14:paraId="3D4BD2AD" w14:textId="5234F031" w:rsidR="00AA06C5" w:rsidRPr="005B7928" w:rsidRDefault="00AA06C5" w:rsidP="00AA06C5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tervezett projektek fina</w:t>
      </w:r>
      <w:r w:rsidR="00A43FCD">
        <w:rPr>
          <w:rFonts w:ascii="Arial" w:hAnsi="Arial" w:cs="Arial"/>
        </w:rPr>
        <w:t xml:space="preserve">nszírozási forrásait pályázati </w:t>
      </w:r>
      <w:r w:rsidRPr="005B7928">
        <w:rPr>
          <w:rFonts w:ascii="Arial" w:hAnsi="Arial" w:cs="Arial"/>
        </w:rPr>
        <w:t xml:space="preserve">támogatások jelentik, ami az egyes szereplők saját forrásaival egészül ki, részben a támogatások társfinanszírozása, részben a teljes mértékben saját forrásból megvalósítandó fejlesztések kapcsán. </w:t>
      </w:r>
    </w:p>
    <w:tbl>
      <w:tblPr>
        <w:tblStyle w:val="Rcsostblzat"/>
        <w:tblW w:w="8789" w:type="dxa"/>
        <w:tblInd w:w="137" w:type="dxa"/>
        <w:tblLook w:val="04A0" w:firstRow="1" w:lastRow="0" w:firstColumn="1" w:lastColumn="0" w:noHBand="0" w:noVBand="1"/>
      </w:tblPr>
      <w:tblGrid>
        <w:gridCol w:w="2100"/>
        <w:gridCol w:w="2517"/>
        <w:gridCol w:w="1329"/>
        <w:gridCol w:w="1561"/>
        <w:gridCol w:w="1282"/>
      </w:tblGrid>
      <w:tr w:rsidR="009A2CC1" w:rsidRPr="005B7928" w14:paraId="0E5BC1D0" w14:textId="77777777" w:rsidTr="001049C7">
        <w:tc>
          <w:tcPr>
            <w:tcW w:w="1831" w:type="dxa"/>
          </w:tcPr>
          <w:p w14:paraId="20DE199B" w14:textId="77777777" w:rsidR="00427B3B" w:rsidRPr="005B7928" w:rsidRDefault="00427B3B" w:rsidP="0069799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5B7928">
              <w:rPr>
                <w:rFonts w:ascii="Arial" w:eastAsia="Times New Roman" w:hAnsi="Arial" w:cs="Arial"/>
                <w:b/>
                <w:lang w:eastAsia="hu-HU"/>
              </w:rPr>
              <w:t>megnevezés</w:t>
            </w:r>
          </w:p>
        </w:tc>
        <w:tc>
          <w:tcPr>
            <w:tcW w:w="2692" w:type="dxa"/>
          </w:tcPr>
          <w:p w14:paraId="03891239" w14:textId="77777777" w:rsidR="00427B3B" w:rsidRPr="005B7928" w:rsidRDefault="00427B3B" w:rsidP="0069799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5B7928">
              <w:rPr>
                <w:rFonts w:ascii="Arial" w:eastAsia="Times New Roman" w:hAnsi="Arial" w:cs="Arial"/>
                <w:b/>
                <w:lang w:eastAsia="hu-HU"/>
              </w:rPr>
              <w:t>rövid leírása, fejlesztés célja</w:t>
            </w:r>
          </w:p>
        </w:tc>
        <w:tc>
          <w:tcPr>
            <w:tcW w:w="1329" w:type="dxa"/>
          </w:tcPr>
          <w:p w14:paraId="3C8CD00D" w14:textId="77777777" w:rsidR="00427B3B" w:rsidRPr="005B7928" w:rsidRDefault="00427B3B" w:rsidP="0069799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5B7928">
              <w:rPr>
                <w:rFonts w:ascii="Arial" w:eastAsia="Times New Roman" w:hAnsi="Arial" w:cs="Arial"/>
                <w:b/>
                <w:lang w:eastAsia="hu-HU"/>
              </w:rPr>
              <w:t>ütemezés</w:t>
            </w:r>
          </w:p>
        </w:tc>
        <w:tc>
          <w:tcPr>
            <w:tcW w:w="1561" w:type="dxa"/>
          </w:tcPr>
          <w:p w14:paraId="0116572C" w14:textId="77777777" w:rsidR="00427B3B" w:rsidRPr="005B7928" w:rsidRDefault="00427B3B" w:rsidP="0069799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5B7928">
              <w:rPr>
                <w:rFonts w:ascii="Arial" w:eastAsia="Times New Roman" w:hAnsi="Arial" w:cs="Arial"/>
                <w:b/>
                <w:lang w:eastAsia="hu-HU"/>
              </w:rPr>
              <w:t>költségigény (M Ft)</w:t>
            </w:r>
          </w:p>
        </w:tc>
        <w:tc>
          <w:tcPr>
            <w:tcW w:w="1376" w:type="dxa"/>
          </w:tcPr>
          <w:p w14:paraId="511ADB4C" w14:textId="77777777" w:rsidR="00427B3B" w:rsidRPr="005B7928" w:rsidRDefault="00427B3B" w:rsidP="0069799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5B7928">
              <w:rPr>
                <w:rFonts w:ascii="Arial" w:eastAsia="Times New Roman" w:hAnsi="Arial" w:cs="Arial"/>
                <w:b/>
                <w:lang w:eastAsia="hu-HU"/>
              </w:rPr>
              <w:t>forrás</w:t>
            </w:r>
          </w:p>
        </w:tc>
      </w:tr>
      <w:tr w:rsidR="009A2CC1" w:rsidRPr="005B7928" w14:paraId="5036DD9F" w14:textId="77777777" w:rsidTr="001049C7">
        <w:tc>
          <w:tcPr>
            <w:tcW w:w="1831" w:type="dxa"/>
            <w:shd w:val="clear" w:color="auto" w:fill="auto"/>
          </w:tcPr>
          <w:p w14:paraId="54D9A5A9" w14:textId="4EDE7B09" w:rsidR="00427B3B" w:rsidRPr="005B7928" w:rsidRDefault="0085182A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Közösség</w:t>
            </w:r>
            <w:r w:rsidR="009A2CC1" w:rsidRPr="005B7928">
              <w:rPr>
                <w:rFonts w:ascii="Arial" w:hAnsi="Arial" w:cs="Arial"/>
              </w:rPr>
              <w:t>fejlesztés</w:t>
            </w:r>
          </w:p>
        </w:tc>
        <w:tc>
          <w:tcPr>
            <w:tcW w:w="2692" w:type="dxa"/>
            <w:shd w:val="clear" w:color="auto" w:fill="auto"/>
          </w:tcPr>
          <w:p w14:paraId="3CB531B7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 xml:space="preserve">A lakosság bevonásával történő - a korábban bevezetett – </w:t>
            </w:r>
            <w:r w:rsidR="009A2CC1" w:rsidRPr="005B7928">
              <w:rPr>
                <w:rFonts w:ascii="Arial" w:hAnsi="Arial" w:cs="Arial"/>
              </w:rPr>
              <w:t xml:space="preserve">szemléletformáló, kulturális </w:t>
            </w:r>
            <w:r w:rsidRPr="005B7928">
              <w:rPr>
                <w:rFonts w:ascii="Arial" w:hAnsi="Arial" w:cs="Arial"/>
              </w:rPr>
              <w:t>programok szervezése.</w:t>
            </w:r>
          </w:p>
        </w:tc>
        <w:tc>
          <w:tcPr>
            <w:tcW w:w="1329" w:type="dxa"/>
          </w:tcPr>
          <w:p w14:paraId="0E4113D9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rövidtávú</w:t>
            </w:r>
          </w:p>
        </w:tc>
        <w:tc>
          <w:tcPr>
            <w:tcW w:w="1561" w:type="dxa"/>
          </w:tcPr>
          <w:p w14:paraId="71A3218E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1A4B277E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pályázat, saját</w:t>
            </w:r>
          </w:p>
        </w:tc>
      </w:tr>
      <w:tr w:rsidR="009A2CC1" w:rsidRPr="005B7928" w14:paraId="56660B31" w14:textId="77777777" w:rsidTr="001049C7">
        <w:tc>
          <w:tcPr>
            <w:tcW w:w="1831" w:type="dxa"/>
            <w:shd w:val="clear" w:color="auto" w:fill="auto"/>
          </w:tcPr>
          <w:p w14:paraId="63E0F639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Eszközállomány fejlesztése</w:t>
            </w:r>
          </w:p>
        </w:tc>
        <w:tc>
          <w:tcPr>
            <w:tcW w:w="2692" w:type="dxa"/>
            <w:shd w:val="clear" w:color="auto" w:fill="auto"/>
          </w:tcPr>
          <w:p w14:paraId="4852E443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Polgárőrség, civil szervezetek eszközállomány fejlesztése.</w:t>
            </w:r>
          </w:p>
        </w:tc>
        <w:tc>
          <w:tcPr>
            <w:tcW w:w="1329" w:type="dxa"/>
          </w:tcPr>
          <w:p w14:paraId="2F0BCC56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rövidtávú</w:t>
            </w:r>
          </w:p>
        </w:tc>
        <w:tc>
          <w:tcPr>
            <w:tcW w:w="1561" w:type="dxa"/>
          </w:tcPr>
          <w:p w14:paraId="72AACB97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1D516395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saját</w:t>
            </w:r>
          </w:p>
        </w:tc>
      </w:tr>
      <w:tr w:rsidR="009A2CC1" w:rsidRPr="005B7928" w14:paraId="0ACECF35" w14:textId="77777777" w:rsidTr="001049C7">
        <w:tc>
          <w:tcPr>
            <w:tcW w:w="1831" w:type="dxa"/>
          </w:tcPr>
          <w:p w14:paraId="23C83C41" w14:textId="77777777" w:rsidR="00427B3B" w:rsidRPr="005B7928" w:rsidRDefault="00427B3B" w:rsidP="00427B3B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Közbiztonságot szolgáló fejlesztés</w:t>
            </w:r>
          </w:p>
        </w:tc>
        <w:tc>
          <w:tcPr>
            <w:tcW w:w="2692" w:type="dxa"/>
          </w:tcPr>
          <w:p w14:paraId="53BC6134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Térfigyelő rendszer kiépítése</w:t>
            </w:r>
          </w:p>
        </w:tc>
        <w:tc>
          <w:tcPr>
            <w:tcW w:w="1329" w:type="dxa"/>
          </w:tcPr>
          <w:p w14:paraId="7CE9EEB0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középtávú</w:t>
            </w:r>
          </w:p>
        </w:tc>
        <w:tc>
          <w:tcPr>
            <w:tcW w:w="1561" w:type="dxa"/>
          </w:tcPr>
          <w:p w14:paraId="3576DE3C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2C3866DC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pályázat</w:t>
            </w:r>
          </w:p>
        </w:tc>
      </w:tr>
      <w:tr w:rsidR="009A2CC1" w:rsidRPr="005B7928" w14:paraId="333A7028" w14:textId="77777777" w:rsidTr="001049C7">
        <w:tc>
          <w:tcPr>
            <w:tcW w:w="1831" w:type="dxa"/>
          </w:tcPr>
          <w:p w14:paraId="3AEFCA18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Civil szervezetek támogatása</w:t>
            </w:r>
          </w:p>
        </w:tc>
        <w:tc>
          <w:tcPr>
            <w:tcW w:w="2692" w:type="dxa"/>
          </w:tcPr>
          <w:p w14:paraId="1C28CA25" w14:textId="74E7B1BE" w:rsidR="00427B3B" w:rsidRPr="005B7928" w:rsidRDefault="00AE2C21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Eszköz és ne</w:t>
            </w:r>
            <w:r w:rsidR="0085182A">
              <w:rPr>
                <w:rFonts w:ascii="Arial" w:hAnsi="Arial" w:cs="Arial"/>
              </w:rPr>
              <w:t>m direkt pénz jellegű támogatás</w:t>
            </w:r>
            <w:r w:rsidRPr="005B7928">
              <w:rPr>
                <w:rFonts w:ascii="Arial" w:hAnsi="Arial" w:cs="Arial"/>
              </w:rPr>
              <w:t>a működésükhöz (</w:t>
            </w:r>
            <w:proofErr w:type="spellStart"/>
            <w:proofErr w:type="gramStart"/>
            <w:r w:rsidRPr="005B7928">
              <w:rPr>
                <w:rFonts w:ascii="Arial" w:hAnsi="Arial" w:cs="Arial"/>
              </w:rPr>
              <w:t>pl</w:t>
            </w:r>
            <w:proofErr w:type="spellEnd"/>
            <w:r w:rsidRPr="005B7928">
              <w:rPr>
                <w:rFonts w:ascii="Arial" w:hAnsi="Arial" w:cs="Arial"/>
              </w:rPr>
              <w:t>.:ingyen</w:t>
            </w:r>
            <w:proofErr w:type="gramEnd"/>
            <w:r w:rsidRPr="005B7928">
              <w:rPr>
                <w:rFonts w:ascii="Arial" w:hAnsi="Arial" w:cs="Arial"/>
              </w:rPr>
              <w:t xml:space="preserve"> teremhasználat)</w:t>
            </w:r>
          </w:p>
        </w:tc>
        <w:tc>
          <w:tcPr>
            <w:tcW w:w="1329" w:type="dxa"/>
          </w:tcPr>
          <w:p w14:paraId="63DFB598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rövidtávú</w:t>
            </w:r>
          </w:p>
        </w:tc>
        <w:tc>
          <w:tcPr>
            <w:tcW w:w="1561" w:type="dxa"/>
          </w:tcPr>
          <w:p w14:paraId="1846855A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64768E35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saját</w:t>
            </w:r>
          </w:p>
        </w:tc>
      </w:tr>
      <w:tr w:rsidR="009A2CC1" w:rsidRPr="005B7928" w14:paraId="4DE24BDD" w14:textId="77777777" w:rsidTr="001049C7">
        <w:tc>
          <w:tcPr>
            <w:tcW w:w="1831" w:type="dxa"/>
          </w:tcPr>
          <w:p w14:paraId="64FF51EB" w14:textId="6974877B" w:rsidR="00427B3B" w:rsidRPr="00CE3214" w:rsidRDefault="004475F8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CE3214">
              <w:rPr>
                <w:rFonts w:ascii="Arial" w:hAnsi="Arial" w:cs="Arial"/>
              </w:rPr>
              <w:t>Turizmus</w:t>
            </w:r>
            <w:r w:rsidR="00427B3B" w:rsidRPr="00CE3214">
              <w:rPr>
                <w:rFonts w:ascii="Arial" w:hAnsi="Arial" w:cs="Arial"/>
              </w:rPr>
              <w:t xml:space="preserve"> fejlesztés</w:t>
            </w:r>
          </w:p>
        </w:tc>
        <w:tc>
          <w:tcPr>
            <w:tcW w:w="2692" w:type="dxa"/>
          </w:tcPr>
          <w:p w14:paraId="31F681E2" w14:textId="760B5F41" w:rsidR="00427B3B" w:rsidRPr="00CE3214" w:rsidRDefault="00167F07" w:rsidP="00CE4E5C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CE3214">
              <w:rPr>
                <w:rFonts w:ascii="Arial" w:hAnsi="Arial" w:cs="Arial"/>
              </w:rPr>
              <w:t xml:space="preserve">Mátraszentimrén a turizmus számos formája számára (rekreációs, sport,) adottak a feltételek. Célirányos turisztikai </w:t>
            </w:r>
            <w:r w:rsidR="00915200" w:rsidRPr="00CE3214">
              <w:rPr>
                <w:rFonts w:ascii="Arial" w:hAnsi="Arial" w:cs="Arial"/>
              </w:rPr>
              <w:t xml:space="preserve">fejlesztésekhez mindenekelőtt egységes turisztikai koncepció megalkotására van </w:t>
            </w:r>
            <w:r w:rsidR="00915200" w:rsidRPr="00CE3214">
              <w:rPr>
                <w:rFonts w:ascii="Arial" w:hAnsi="Arial" w:cs="Arial"/>
              </w:rPr>
              <w:lastRenderedPageBreak/>
              <w:t>szükség. Továbbá az infrastrukturális fejlesztések során tekintettel kell lenni a helyi idegenforgalom aktuális és potenciális igényeire is.</w:t>
            </w:r>
          </w:p>
        </w:tc>
        <w:tc>
          <w:tcPr>
            <w:tcW w:w="1329" w:type="dxa"/>
          </w:tcPr>
          <w:p w14:paraId="58E188F3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lastRenderedPageBreak/>
              <w:t>hosszútávú</w:t>
            </w:r>
          </w:p>
        </w:tc>
        <w:tc>
          <w:tcPr>
            <w:tcW w:w="1561" w:type="dxa"/>
          </w:tcPr>
          <w:p w14:paraId="5F4FC7EA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12B53C98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pályázat, saját</w:t>
            </w:r>
          </w:p>
        </w:tc>
      </w:tr>
      <w:tr w:rsidR="009A2CC1" w:rsidRPr="005B7928" w14:paraId="25A6C1C2" w14:textId="77777777" w:rsidTr="001049C7">
        <w:tc>
          <w:tcPr>
            <w:tcW w:w="1831" w:type="dxa"/>
          </w:tcPr>
          <w:p w14:paraId="381882A5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Lakóterület fejlesztés</w:t>
            </w:r>
          </w:p>
        </w:tc>
        <w:tc>
          <w:tcPr>
            <w:tcW w:w="2692" w:type="dxa"/>
          </w:tcPr>
          <w:p w14:paraId="1F58B79B" w14:textId="77777777" w:rsidR="00427B3B" w:rsidRPr="005B7928" w:rsidRDefault="009A2CC1" w:rsidP="009A2CC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A település népességszámának növelése miatt is fontos új lakótelkek kialakítása és a meglevő lakóterületek fejlesztése tömbfeltárással.</w:t>
            </w:r>
          </w:p>
        </w:tc>
        <w:tc>
          <w:tcPr>
            <w:tcW w:w="1329" w:type="dxa"/>
          </w:tcPr>
          <w:p w14:paraId="2988699C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középtávú</w:t>
            </w:r>
          </w:p>
        </w:tc>
        <w:tc>
          <w:tcPr>
            <w:tcW w:w="1561" w:type="dxa"/>
          </w:tcPr>
          <w:p w14:paraId="71485744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7F48C47C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saját</w:t>
            </w:r>
          </w:p>
        </w:tc>
      </w:tr>
      <w:tr w:rsidR="009A2CC1" w:rsidRPr="005B7928" w14:paraId="71AEA3A6" w14:textId="77777777" w:rsidTr="001049C7">
        <w:tc>
          <w:tcPr>
            <w:tcW w:w="1831" w:type="dxa"/>
          </w:tcPr>
          <w:p w14:paraId="0963FAEF" w14:textId="77777777" w:rsidR="009A2CC1" w:rsidRPr="005B7928" w:rsidRDefault="009A2CC1" w:rsidP="009A2CC1">
            <w:pPr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Településarculat javítása</w:t>
            </w:r>
          </w:p>
          <w:p w14:paraId="5B9E52ED" w14:textId="77777777" w:rsidR="00427B3B" w:rsidRPr="005B7928" w:rsidRDefault="00427B3B" w:rsidP="006979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</w:p>
        </w:tc>
        <w:tc>
          <w:tcPr>
            <w:tcW w:w="2692" w:type="dxa"/>
          </w:tcPr>
          <w:p w14:paraId="63E03F76" w14:textId="2D64F742" w:rsidR="00427B3B" w:rsidRPr="005B7928" w:rsidRDefault="009A2CC1" w:rsidP="00CE4E5C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 xml:space="preserve">Fontos a </w:t>
            </w:r>
            <w:r w:rsidR="00E46D82" w:rsidRPr="005B7928">
              <w:rPr>
                <w:rFonts w:ascii="Arial" w:hAnsi="Arial" w:cs="Arial"/>
              </w:rPr>
              <w:t>település</w:t>
            </w:r>
            <w:r w:rsidRPr="005B7928">
              <w:rPr>
                <w:rFonts w:ascii="Arial" w:hAnsi="Arial" w:cs="Arial"/>
              </w:rPr>
              <w:t>központ továbbfejlesztése és a központi funkciók erősítése</w:t>
            </w:r>
            <w:r w:rsidR="00E46D82" w:rsidRPr="005B7928">
              <w:rPr>
                <w:rFonts w:ascii="Arial" w:hAnsi="Arial" w:cs="Arial"/>
              </w:rPr>
              <w:t xml:space="preserve">. Közösségi terek fejlesztése </w:t>
            </w:r>
          </w:p>
        </w:tc>
        <w:tc>
          <w:tcPr>
            <w:tcW w:w="1329" w:type="dxa"/>
          </w:tcPr>
          <w:p w14:paraId="2CEF8B41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középtávú</w:t>
            </w:r>
          </w:p>
        </w:tc>
        <w:tc>
          <w:tcPr>
            <w:tcW w:w="1561" w:type="dxa"/>
          </w:tcPr>
          <w:p w14:paraId="7CBDF9FA" w14:textId="77777777" w:rsidR="00427B3B" w:rsidRPr="005B7928" w:rsidRDefault="002F4C69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na.</w:t>
            </w:r>
          </w:p>
        </w:tc>
        <w:tc>
          <w:tcPr>
            <w:tcW w:w="1376" w:type="dxa"/>
          </w:tcPr>
          <w:p w14:paraId="1F2BE2F5" w14:textId="77777777" w:rsidR="00427B3B" w:rsidRPr="005B7928" w:rsidRDefault="009A2CC1" w:rsidP="00697991">
            <w:pPr>
              <w:jc w:val="center"/>
              <w:rPr>
                <w:rFonts w:ascii="Arial" w:hAnsi="Arial" w:cs="Arial"/>
              </w:rPr>
            </w:pPr>
            <w:r w:rsidRPr="005B7928">
              <w:rPr>
                <w:rFonts w:ascii="Arial" w:hAnsi="Arial" w:cs="Arial"/>
              </w:rPr>
              <w:t>pályázat, saját</w:t>
            </w:r>
          </w:p>
        </w:tc>
      </w:tr>
    </w:tbl>
    <w:p w14:paraId="53C8FE8E" w14:textId="77777777" w:rsidR="00AA06C5" w:rsidRPr="005B7928" w:rsidRDefault="00AA06C5" w:rsidP="00421E92">
      <w:pPr>
        <w:spacing w:line="276" w:lineRule="auto"/>
        <w:jc w:val="both"/>
        <w:rPr>
          <w:rFonts w:ascii="Arial" w:hAnsi="Arial" w:cs="Arial"/>
        </w:rPr>
      </w:pPr>
    </w:p>
    <w:p w14:paraId="60DA731D" w14:textId="77777777" w:rsidR="00AD15DE" w:rsidRPr="005B7928" w:rsidRDefault="00AD15DE" w:rsidP="00AD15DE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Az ütemezés a terv készítésekor rendelkezésre álló információk alapján történő becslésre épül.</w:t>
      </w:r>
    </w:p>
    <w:p w14:paraId="377EFE18" w14:textId="77777777" w:rsidR="00AD15DE" w:rsidRPr="005B7928" w:rsidRDefault="00AD15DE" w:rsidP="00AD15DE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következő szempontok figyelembevételével történt meg a tervezett fejlesztések lehetséges ütemezése, amelyet a források rendelkezésre állása, illetve a megváltozott külső körülmények a későbbiekben módosíthatnak:</w:t>
      </w:r>
    </w:p>
    <w:p w14:paraId="1DE6C167" w14:textId="77777777" w:rsidR="00AD15DE" w:rsidRPr="005B7928" w:rsidRDefault="00AD15DE" w:rsidP="00AD15DE">
      <w:pPr>
        <w:pStyle w:val="Felsorolas1"/>
        <w:numPr>
          <w:ilvl w:val="0"/>
          <w:numId w:val="5"/>
        </w:numPr>
        <w:spacing w:before="0" w:line="240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>indokoltság, szükségesség:</w:t>
      </w:r>
    </w:p>
    <w:p w14:paraId="3896485D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>a fejlesztések által érintett lakosság száma és szociális helyzete,</w:t>
      </w:r>
    </w:p>
    <w:p w14:paraId="7862D73F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>a fejlesztések időszerűsége,</w:t>
      </w:r>
    </w:p>
    <w:p w14:paraId="02E88653" w14:textId="39604D80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>a fejlesztések lakosság</w:t>
      </w:r>
      <w:r w:rsidR="0085182A">
        <w:rPr>
          <w:rFonts w:ascii="Arial" w:hAnsi="Arial" w:cs="Arial"/>
        </w:rPr>
        <w:t>i</w:t>
      </w:r>
      <w:r w:rsidRPr="005B7928">
        <w:rPr>
          <w:rFonts w:ascii="Arial" w:hAnsi="Arial" w:cs="Arial"/>
        </w:rPr>
        <w:t xml:space="preserve"> elfogadottsága és támogatottsága,</w:t>
      </w:r>
    </w:p>
    <w:p w14:paraId="2D75CA23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>a fejlesztések egymásra épülése,</w:t>
      </w:r>
    </w:p>
    <w:p w14:paraId="1AD86C19" w14:textId="77777777" w:rsidR="00AD15DE" w:rsidRPr="005B7928" w:rsidRDefault="00AD15DE" w:rsidP="00AD15DE">
      <w:pPr>
        <w:pStyle w:val="Felsorolas1"/>
        <w:numPr>
          <w:ilvl w:val="0"/>
          <w:numId w:val="5"/>
        </w:numPr>
        <w:spacing w:before="0" w:line="240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hatások:</w:t>
      </w:r>
    </w:p>
    <w:p w14:paraId="7BB7BB38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fejlesztések hatása a település egészére,</w:t>
      </w:r>
    </w:p>
    <w:p w14:paraId="52963FC4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fejlesztés jelentősége a település lakófunkciójára nézve,</w:t>
      </w:r>
    </w:p>
    <w:p w14:paraId="691915BF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fejlesztések gazdasági és társadalmi multiplikátor hatása,</w:t>
      </w:r>
    </w:p>
    <w:p w14:paraId="02642E89" w14:textId="77777777" w:rsidR="00AD15DE" w:rsidRPr="005B7928" w:rsidRDefault="00AD15DE" w:rsidP="00AD15DE">
      <w:pPr>
        <w:pStyle w:val="Felsorolas1"/>
        <w:numPr>
          <w:ilvl w:val="0"/>
          <w:numId w:val="5"/>
        </w:numPr>
        <w:spacing w:before="0" w:line="240" w:lineRule="auto"/>
        <w:contextualSpacing w:val="0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megvalósíthatóság, finanszírozás és fenntarthatóság:</w:t>
      </w:r>
    </w:p>
    <w:p w14:paraId="5859F1B2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megvalósítás becsült időigénye,</w:t>
      </w:r>
    </w:p>
    <w:p w14:paraId="0D9A0ECA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támogatási források megszerzésének lehetősége és esélye,</w:t>
      </w:r>
    </w:p>
    <w:p w14:paraId="6A360CAF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rendelkezésre álló önkormányzati sajáterő nagysága,</w:t>
      </w:r>
    </w:p>
    <w:p w14:paraId="36918358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bevonható magánforrások mértéke,</w:t>
      </w:r>
    </w:p>
    <w:p w14:paraId="0768A4C8" w14:textId="77777777" w:rsidR="00AD15DE" w:rsidRPr="005B7928" w:rsidRDefault="00AD15DE" w:rsidP="00AD15DE">
      <w:pPr>
        <w:pStyle w:val="Felsorolas2"/>
        <w:numPr>
          <w:ilvl w:val="0"/>
          <w:numId w:val="8"/>
        </w:numPr>
        <w:tabs>
          <w:tab w:val="clear" w:pos="709"/>
        </w:tabs>
        <w:spacing w:before="120"/>
        <w:ind w:left="1418" w:hanging="709"/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 a létrehozott kapacitások fenntarthatósága.</w:t>
      </w:r>
    </w:p>
    <w:p w14:paraId="54865004" w14:textId="77777777" w:rsidR="00AD15DE" w:rsidRPr="005B7928" w:rsidRDefault="00AD15DE" w:rsidP="00AD15DE">
      <w:pPr>
        <w:pStyle w:val="Felsorolas2"/>
        <w:numPr>
          <w:ilvl w:val="0"/>
          <w:numId w:val="0"/>
        </w:numPr>
        <w:tabs>
          <w:tab w:val="clear" w:pos="709"/>
        </w:tabs>
        <w:spacing w:before="120"/>
        <w:ind w:left="1418"/>
        <w:rPr>
          <w:rFonts w:ascii="Arial" w:hAnsi="Arial" w:cs="Arial"/>
        </w:rPr>
      </w:pPr>
    </w:p>
    <w:p w14:paraId="3FB88E9B" w14:textId="77777777" w:rsidR="00AD15DE" w:rsidRPr="005B7928" w:rsidRDefault="00AD15DE" w:rsidP="00AD15DE">
      <w:pPr>
        <w:pStyle w:val="Felsorolas1"/>
        <w:numPr>
          <w:ilvl w:val="0"/>
          <w:numId w:val="0"/>
        </w:numPr>
        <w:rPr>
          <w:rFonts w:ascii="Arial" w:hAnsi="Arial" w:cs="Arial"/>
        </w:rPr>
      </w:pPr>
      <w:r w:rsidRPr="005B7928">
        <w:rPr>
          <w:rFonts w:ascii="Arial" w:hAnsi="Arial" w:cs="Arial"/>
        </w:rPr>
        <w:t xml:space="preserve">A beavatkozások ütemezését befolyásoló tényezők: </w:t>
      </w:r>
    </w:p>
    <w:p w14:paraId="2643B264" w14:textId="77777777" w:rsidR="00AD15DE" w:rsidRPr="005B7928" w:rsidRDefault="00AD15DE" w:rsidP="00AD15DE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lastRenderedPageBreak/>
        <w:t xml:space="preserve">Az egyik legfontosabb tényező a fejlesztési források rendelkezésre állása. Az önkormányzati fejlesztések legnagyobb része csak pályázati vagy más külső forrás bevonásával tud megvalósulni. Az önkormányzatnak a fejlesztéseire fordítható saját forrásának mértéke behatárolt, az iparűzési adó mértékétől függ. </w:t>
      </w:r>
    </w:p>
    <w:p w14:paraId="0E1F7741" w14:textId="529E0872" w:rsidR="0051295A" w:rsidRPr="005B7928" w:rsidRDefault="002309E4" w:rsidP="00605B89">
      <w:pPr>
        <w:pStyle w:val="Cmsor2"/>
      </w:pPr>
      <w:bookmarkStart w:id="35" w:name="_Toc109133133"/>
      <w:bookmarkStart w:id="36" w:name="_Toc193960794"/>
      <w:r>
        <w:t>3.3</w:t>
      </w:r>
      <w:r w:rsidR="0058119C" w:rsidRPr="005B7928">
        <w:t>. A települési vízgazdálkodás és csapadékvíz-gazdálkodás fejlesztési feladatai</w:t>
      </w:r>
      <w:bookmarkEnd w:id="35"/>
      <w:bookmarkEnd w:id="36"/>
    </w:p>
    <w:p w14:paraId="682EB2AE" w14:textId="7E598F2E" w:rsidR="0051295A" w:rsidRPr="005B7928" w:rsidRDefault="00CE16D7" w:rsidP="0051295A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Magyarország helyi önkormányzatairól szóló 2011. évi CLXXXIX. törvény 13. § (1) bekezdés</w:t>
      </w:r>
      <w:r w:rsidR="0085182A">
        <w:rPr>
          <w:rFonts w:ascii="Arial" w:hAnsi="Arial" w:cs="Arial"/>
        </w:rPr>
        <w:t>ének</w:t>
      </w:r>
      <w:r w:rsidRPr="005B7928">
        <w:rPr>
          <w:rFonts w:ascii="Arial" w:hAnsi="Arial" w:cs="Arial"/>
        </w:rPr>
        <w:t xml:space="preserve"> 11. pont szerint a helyi közügyek, valamint a helyben biztosítható közfeladatok körében ellátandó helyi önkormányzati feladatok között nevesíti többek között különösen a vízgazdálkodást</w:t>
      </w:r>
    </w:p>
    <w:p w14:paraId="6289B4A5" w14:textId="49CA8ECD" w:rsidR="0051295A" w:rsidRPr="005B7928" w:rsidRDefault="00CE16D7" w:rsidP="0051295A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vízgazdálkodásról szóló 1995. évi LVII. törvény 4. § (1) bekezdése a települési önkormányzat feladataként jelöli meg többek között a település belterületén a csapadékvízzel történő gazdálkodást, a helyi vízrendezés és vízkárelhárítás, az árvíz- és belvízelvezetés megoldását, valami</w:t>
      </w:r>
      <w:r w:rsidR="00832AB7" w:rsidRPr="005B7928">
        <w:rPr>
          <w:rFonts w:ascii="Arial" w:hAnsi="Arial" w:cs="Arial"/>
        </w:rPr>
        <w:t xml:space="preserve">nt </w:t>
      </w:r>
      <w:proofErr w:type="gramStart"/>
      <w:r w:rsidR="00832AB7" w:rsidRPr="005B7928">
        <w:rPr>
          <w:rFonts w:ascii="Arial" w:hAnsi="Arial" w:cs="Arial"/>
        </w:rPr>
        <w:t>a  helyi</w:t>
      </w:r>
      <w:proofErr w:type="gramEnd"/>
      <w:r w:rsidR="00832AB7" w:rsidRPr="005B7928">
        <w:rPr>
          <w:rFonts w:ascii="Arial" w:hAnsi="Arial" w:cs="Arial"/>
        </w:rPr>
        <w:t xml:space="preserve"> vízi közüzemi tevéke</w:t>
      </w:r>
      <w:r w:rsidR="0085182A">
        <w:rPr>
          <w:rFonts w:ascii="Arial" w:hAnsi="Arial" w:cs="Arial"/>
        </w:rPr>
        <w:t>nység fejlesztésére vonatkozó,</w:t>
      </w:r>
      <w:r w:rsidRPr="005B7928">
        <w:rPr>
          <w:rFonts w:ascii="Arial" w:hAnsi="Arial" w:cs="Arial"/>
        </w:rPr>
        <w:t xml:space="preserve"> a vízgazdálkodás országos koncepciójával és a jóváhagyott nemzeti programokkal összehangolt tervek kialakítását és végrehajtását.</w:t>
      </w:r>
    </w:p>
    <w:p w14:paraId="62B921E4" w14:textId="69DA7AF9" w:rsidR="00582FF2" w:rsidRPr="0085182A" w:rsidRDefault="0085182A" w:rsidP="0085182A">
      <w:pPr>
        <w:jc w:val="both"/>
        <w:rPr>
          <w:rFonts w:ascii="Arial" w:hAnsi="Arial" w:cs="Arial"/>
          <w:b/>
          <w:color w:val="FF0000"/>
        </w:rPr>
      </w:pPr>
      <w:r w:rsidRPr="0085182A">
        <w:rPr>
          <w:rStyle w:val="ng-star-inserted1"/>
          <w:rFonts w:ascii="Arial" w:eastAsiaTheme="majorEastAsia" w:hAnsi="Arial" w:cs="Arial"/>
          <w:b/>
        </w:rPr>
        <w:t>A település nem rendelkezik a települési vízgazdálkodás és csapadékvíz-gazdálkodás fejlesztési feladatainak megvalósulását biztosító tervvel, programmal.</w:t>
      </w:r>
    </w:p>
    <w:p w14:paraId="735616F2" w14:textId="77777777" w:rsidR="00582FF2" w:rsidRPr="005B7928" w:rsidRDefault="00582FF2" w:rsidP="00605B89">
      <w:pPr>
        <w:pStyle w:val="Cmsor1"/>
      </w:pPr>
      <w:bookmarkStart w:id="37" w:name="_Toc109133134"/>
      <w:bookmarkStart w:id="38" w:name="_Toc193960795"/>
      <w:r w:rsidRPr="005B7928">
        <w:t>4. FEJELSZTÉSI TERVLAP</w:t>
      </w:r>
      <w:bookmarkEnd w:id="37"/>
      <w:bookmarkEnd w:id="38"/>
    </w:p>
    <w:p w14:paraId="48BB2A10" w14:textId="77777777" w:rsidR="00582FF2" w:rsidRPr="005B7928" w:rsidRDefault="00582FF2" w:rsidP="00582FF2">
      <w:pPr>
        <w:shd w:val="clear" w:color="auto" w:fill="FFFFFF"/>
        <w:spacing w:after="0" w:line="276" w:lineRule="auto"/>
        <w:jc w:val="both"/>
        <w:rPr>
          <w:rFonts w:ascii="Arial" w:hAnsi="Arial" w:cs="Arial"/>
        </w:rPr>
      </w:pPr>
    </w:p>
    <w:p w14:paraId="4F49943C" w14:textId="56304C5B" w:rsidR="00582FF2" w:rsidRPr="005B7928" w:rsidRDefault="00582FF2" w:rsidP="00EF76F6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A fejlesztési tervlap a vonatkozó</w:t>
      </w:r>
      <w:r w:rsidR="00EF76F6" w:rsidRPr="005B7928">
        <w:rPr>
          <w:rFonts w:ascii="Arial" w:hAnsi="Arial" w:cs="Arial"/>
        </w:rPr>
        <w:t xml:space="preserve"> a településtervek tartalmáról, elkészítésének és elfogadásának rendjéről, valamint egyes településrendezési sajátos jogintézményekről szóló </w:t>
      </w:r>
      <w:r w:rsidRPr="005B7928">
        <w:rPr>
          <w:rFonts w:ascii="Arial" w:hAnsi="Arial" w:cs="Arial"/>
        </w:rPr>
        <w:t xml:space="preserve">419/2021. (VII. 15.) Korm. rendeletben foglaltak szerint </w:t>
      </w:r>
      <w:r w:rsidR="0085182A">
        <w:rPr>
          <w:rFonts w:ascii="Arial" w:hAnsi="Arial" w:cs="Arial"/>
        </w:rPr>
        <w:t>kerül</w:t>
      </w:r>
      <w:r w:rsidR="00EF76F6" w:rsidRPr="005B7928">
        <w:rPr>
          <w:rFonts w:ascii="Arial" w:hAnsi="Arial" w:cs="Arial"/>
        </w:rPr>
        <w:t xml:space="preserve"> </w:t>
      </w:r>
      <w:r w:rsidRPr="005B7928">
        <w:rPr>
          <w:rFonts w:ascii="Arial" w:hAnsi="Arial" w:cs="Arial"/>
        </w:rPr>
        <w:t xml:space="preserve">kidolgozásra. </w:t>
      </w:r>
    </w:p>
    <w:p w14:paraId="54C89544" w14:textId="77777777" w:rsidR="00582FF2" w:rsidRPr="005B7928" w:rsidRDefault="00582FF2" w:rsidP="009860F5">
      <w:pPr>
        <w:jc w:val="both"/>
        <w:rPr>
          <w:rFonts w:ascii="Arial" w:hAnsi="Arial" w:cs="Arial"/>
        </w:rPr>
      </w:pPr>
      <w:r w:rsidRPr="005B7928">
        <w:rPr>
          <w:rFonts w:ascii="Arial" w:hAnsi="Arial" w:cs="Arial"/>
        </w:rPr>
        <w:t>„A fejlesztési tervlap – a településrendezési terv megalapozásához, a teljes közigazgatási területre – az általános használatú területek figyelembevételével meghatározza a stratégia és a cselekvési program, kiemelten a céladatok és a fejlesztési akcióterületek térbeli összefüggéseit, azok rendszerét, továbbá a település működéséhez szükséges meglévő és tervezett zöldinfrastruktúra-elemek térbeli kialakítását, elrendezését és településszerkezeti szerepét.”</w:t>
      </w:r>
    </w:p>
    <w:sectPr w:rsidR="00582FF2" w:rsidRPr="005B7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D9446" w14:textId="77777777" w:rsidR="00915C59" w:rsidRDefault="00915C59">
      <w:pPr>
        <w:spacing w:after="0" w:line="240" w:lineRule="auto"/>
      </w:pPr>
      <w:r>
        <w:separator/>
      </w:r>
    </w:p>
  </w:endnote>
  <w:endnote w:type="continuationSeparator" w:id="0">
    <w:p w14:paraId="210F085A" w14:textId="77777777" w:rsidR="00915C59" w:rsidRDefault="0091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tillium L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4902124"/>
      <w:docPartObj>
        <w:docPartGallery w:val="Page Numbers (Bottom of Page)"/>
        <w:docPartUnique/>
      </w:docPartObj>
    </w:sdtPr>
    <w:sdtEndPr/>
    <w:sdtContent>
      <w:p w14:paraId="16F16531" w14:textId="637E46D8" w:rsidR="00783BE6" w:rsidRDefault="00783BE6" w:rsidP="00BB29C6">
        <w:pPr>
          <w:pStyle w:val="llb"/>
          <w:pBdr>
            <w:top w:val="single" w:sz="4" w:space="1" w:color="auto"/>
          </w:pBd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B7">
          <w:rPr>
            <w:noProof/>
          </w:rPr>
          <w:t>22</w:t>
        </w:r>
        <w:r>
          <w:fldChar w:fldCharType="end"/>
        </w:r>
      </w:p>
    </w:sdtContent>
  </w:sdt>
  <w:p w14:paraId="45C3C604" w14:textId="77777777" w:rsidR="00783BE6" w:rsidRDefault="00783B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F6DB6" w14:textId="0410B943" w:rsidR="00E93116" w:rsidRDefault="00E93116" w:rsidP="00E93116">
    <w:pPr>
      <w:pStyle w:val="llb"/>
      <w:tabs>
        <w:tab w:val="clear" w:pos="4513"/>
        <w:tab w:val="clear" w:pos="9026"/>
        <w:tab w:val="left" w:pos="78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CC59" w14:textId="77777777" w:rsidR="00915C59" w:rsidRDefault="00915C59">
      <w:pPr>
        <w:spacing w:after="0" w:line="240" w:lineRule="auto"/>
      </w:pPr>
      <w:r>
        <w:separator/>
      </w:r>
    </w:p>
  </w:footnote>
  <w:footnote w:type="continuationSeparator" w:id="0">
    <w:p w14:paraId="74FFEFC2" w14:textId="77777777" w:rsidR="00915C59" w:rsidRDefault="00915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7A72" w14:textId="02C6ADAD" w:rsidR="00783BE6" w:rsidRDefault="00783BE6" w:rsidP="00095758">
    <w:pPr>
      <w:pStyle w:val="lfej"/>
      <w:pBdr>
        <w:bottom w:val="single" w:sz="4" w:space="0" w:color="auto"/>
      </w:pBdr>
      <w:tabs>
        <w:tab w:val="clear" w:pos="4513"/>
      </w:tabs>
      <w:jc w:val="center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MÁTRASZENTIMRE</w:t>
    </w:r>
    <w:r w:rsidRPr="000945E9">
      <w:rPr>
        <w:color w:val="808080" w:themeColor="background1" w:themeShade="80"/>
        <w:sz w:val="16"/>
        <w:szCs w:val="16"/>
      </w:rPr>
      <w:t xml:space="preserve"> KÖZSÉG</w:t>
    </w:r>
    <w:r>
      <w:rPr>
        <w:color w:val="808080" w:themeColor="background1" w:themeShade="80"/>
        <w:sz w:val="16"/>
        <w:szCs w:val="16"/>
      </w:rPr>
      <w:t xml:space="preserve"> TELEPÜLÉSTERV FEJLESZTÉSI TERV– </w:t>
    </w:r>
    <w:r w:rsidR="00E93116">
      <w:rPr>
        <w:color w:val="808080" w:themeColor="background1" w:themeShade="80"/>
        <w:sz w:val="16"/>
        <w:szCs w:val="16"/>
      </w:rPr>
      <w:t xml:space="preserve">2026. </w:t>
    </w:r>
  </w:p>
  <w:p w14:paraId="1B016ED6" w14:textId="77777777" w:rsidR="00FB6A7E" w:rsidRDefault="00FB6A7E" w:rsidP="00095758">
    <w:pPr>
      <w:pStyle w:val="lfej"/>
      <w:pBdr>
        <w:bottom w:val="single" w:sz="4" w:space="0" w:color="auto"/>
      </w:pBdr>
      <w:tabs>
        <w:tab w:val="clear" w:pos="4513"/>
      </w:tabs>
      <w:jc w:val="center"/>
      <w:rPr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858" w:hanging="348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  <w:pPr>
        <w:ind w:left="1706" w:hanging="348"/>
      </w:pPr>
    </w:lvl>
    <w:lvl w:ilvl="2">
      <w:numFmt w:val="bullet"/>
      <w:lvlText w:val="•"/>
      <w:lvlJc w:val="left"/>
      <w:pPr>
        <w:ind w:left="2555" w:hanging="348"/>
      </w:pPr>
    </w:lvl>
    <w:lvl w:ilvl="3">
      <w:numFmt w:val="bullet"/>
      <w:lvlText w:val="•"/>
      <w:lvlJc w:val="left"/>
      <w:pPr>
        <w:ind w:left="3404" w:hanging="348"/>
      </w:pPr>
    </w:lvl>
    <w:lvl w:ilvl="4">
      <w:numFmt w:val="bullet"/>
      <w:lvlText w:val="•"/>
      <w:lvlJc w:val="left"/>
      <w:pPr>
        <w:ind w:left="4252" w:hanging="348"/>
      </w:pPr>
    </w:lvl>
    <w:lvl w:ilvl="5">
      <w:numFmt w:val="bullet"/>
      <w:lvlText w:val="•"/>
      <w:lvlJc w:val="left"/>
      <w:pPr>
        <w:ind w:left="5101" w:hanging="348"/>
      </w:pPr>
    </w:lvl>
    <w:lvl w:ilvl="6">
      <w:numFmt w:val="bullet"/>
      <w:lvlText w:val="•"/>
      <w:lvlJc w:val="left"/>
      <w:pPr>
        <w:ind w:left="5950" w:hanging="348"/>
      </w:pPr>
    </w:lvl>
    <w:lvl w:ilvl="7">
      <w:numFmt w:val="bullet"/>
      <w:lvlText w:val="•"/>
      <w:lvlJc w:val="left"/>
      <w:pPr>
        <w:ind w:left="6798" w:hanging="348"/>
      </w:pPr>
    </w:lvl>
    <w:lvl w:ilvl="8">
      <w:numFmt w:val="bullet"/>
      <w:lvlText w:val="•"/>
      <w:lvlJc w:val="left"/>
      <w:pPr>
        <w:ind w:left="7647" w:hanging="348"/>
      </w:pPr>
    </w:lvl>
  </w:abstractNum>
  <w:abstractNum w:abstractNumId="1" w15:restartNumberingAfterBreak="0">
    <w:nsid w:val="00655CF8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B6864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774C5"/>
    <w:multiLevelType w:val="multilevel"/>
    <w:tmpl w:val="002A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305A44"/>
    <w:multiLevelType w:val="hybridMultilevel"/>
    <w:tmpl w:val="89BC91A4"/>
    <w:lvl w:ilvl="0" w:tplc="B60C7AE8">
      <w:start w:val="4"/>
      <w:numFmt w:val="bullet"/>
      <w:lvlText w:val="-"/>
      <w:lvlJc w:val="left"/>
      <w:pPr>
        <w:ind w:left="720" w:hanging="360"/>
      </w:pPr>
      <w:rPr>
        <w:rFonts w:ascii="Titillium" w:eastAsia="Times New Roman" w:hAnsi="Titillium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B6154"/>
    <w:multiLevelType w:val="multilevel"/>
    <w:tmpl w:val="550E8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EE049F"/>
    <w:multiLevelType w:val="hybridMultilevel"/>
    <w:tmpl w:val="04907E14"/>
    <w:lvl w:ilvl="0" w:tplc="4348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AC7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826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AC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EAF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38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62D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806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484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3706C2C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311B4"/>
    <w:multiLevelType w:val="hybridMultilevel"/>
    <w:tmpl w:val="2E9A2720"/>
    <w:lvl w:ilvl="0" w:tplc="689210F0">
      <w:start w:val="1"/>
      <w:numFmt w:val="bullet"/>
      <w:lvlText w:val="-"/>
      <w:lvlJc w:val="left"/>
      <w:pPr>
        <w:ind w:left="1068" w:hanging="360"/>
      </w:pPr>
      <w:rPr>
        <w:rFonts w:ascii="Titillium Lt" w:eastAsiaTheme="minorHAnsi" w:hAnsi="Titillium L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7B125F9"/>
    <w:multiLevelType w:val="multilevel"/>
    <w:tmpl w:val="07FEF64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4C31822"/>
    <w:multiLevelType w:val="hybridMultilevel"/>
    <w:tmpl w:val="F2AC4B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45EBB"/>
    <w:multiLevelType w:val="hybridMultilevel"/>
    <w:tmpl w:val="E242A6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63217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F2607"/>
    <w:multiLevelType w:val="hybridMultilevel"/>
    <w:tmpl w:val="44920EB8"/>
    <w:lvl w:ilvl="0" w:tplc="95C07B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1B7597C"/>
    <w:multiLevelType w:val="multilevel"/>
    <w:tmpl w:val="5F9A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1A3896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A4778"/>
    <w:multiLevelType w:val="hybridMultilevel"/>
    <w:tmpl w:val="BB24E8D0"/>
    <w:lvl w:ilvl="0" w:tplc="FB5801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93160"/>
    <w:multiLevelType w:val="multilevel"/>
    <w:tmpl w:val="07A240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3C56ACA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D3952"/>
    <w:multiLevelType w:val="hybridMultilevel"/>
    <w:tmpl w:val="3F82C684"/>
    <w:lvl w:ilvl="0" w:tplc="6CD6E7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647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148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C4B1B"/>
    <w:multiLevelType w:val="hybridMultilevel"/>
    <w:tmpl w:val="8A30DDE6"/>
    <w:lvl w:ilvl="0" w:tplc="49BE7CB8">
      <w:start w:val="1"/>
      <w:numFmt w:val="bullet"/>
      <w:pStyle w:val="Felsorola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428A3"/>
    <w:multiLevelType w:val="hybridMultilevel"/>
    <w:tmpl w:val="3F8C6A88"/>
    <w:lvl w:ilvl="0" w:tplc="6374F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78F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B49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24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6E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D2C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A20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A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E4A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F96557C"/>
    <w:multiLevelType w:val="hybridMultilevel"/>
    <w:tmpl w:val="9B16322A"/>
    <w:lvl w:ilvl="0" w:tplc="01DE0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22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6E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5E9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E9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2AA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08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65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ED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00913CC"/>
    <w:multiLevelType w:val="hybridMultilevel"/>
    <w:tmpl w:val="C0BEC1F4"/>
    <w:lvl w:ilvl="0" w:tplc="D8FAA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81A18"/>
    <w:multiLevelType w:val="hybridMultilevel"/>
    <w:tmpl w:val="987675C0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F821113"/>
    <w:multiLevelType w:val="multilevel"/>
    <w:tmpl w:val="2F72A17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6" w15:restartNumberingAfterBreak="0">
    <w:nsid w:val="76200C97"/>
    <w:multiLevelType w:val="hybridMultilevel"/>
    <w:tmpl w:val="EFBCB80A"/>
    <w:lvl w:ilvl="0" w:tplc="A4C0E544">
      <w:numFmt w:val="bullet"/>
      <w:lvlText w:val="-"/>
      <w:lvlJc w:val="left"/>
      <w:pPr>
        <w:ind w:left="720" w:hanging="360"/>
      </w:pPr>
      <w:rPr>
        <w:rFonts w:ascii="Titillium Lt" w:eastAsiaTheme="minorHAnsi" w:hAnsi="Titillium L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664CA"/>
    <w:multiLevelType w:val="hybridMultilevel"/>
    <w:tmpl w:val="DE04EB32"/>
    <w:lvl w:ilvl="0" w:tplc="387407AE">
      <w:start w:val="1"/>
      <w:numFmt w:val="bullet"/>
      <w:lvlText w:val="-"/>
      <w:lvlJc w:val="left"/>
      <w:pPr>
        <w:ind w:left="720" w:hanging="360"/>
      </w:pPr>
      <w:rPr>
        <w:rFonts w:ascii="Titillium Lt" w:eastAsia="Times New Roman" w:hAnsi="Titillium L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242F8"/>
    <w:multiLevelType w:val="hybridMultilevel"/>
    <w:tmpl w:val="CA20D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25E6F"/>
    <w:multiLevelType w:val="hybridMultilevel"/>
    <w:tmpl w:val="05E225CA"/>
    <w:lvl w:ilvl="0" w:tplc="543A874C">
      <w:start w:val="1"/>
      <w:numFmt w:val="bullet"/>
      <w:pStyle w:val="Felsorolas2"/>
      <w:lvlText w:val="-"/>
      <w:lvlJc w:val="left"/>
      <w:pPr>
        <w:ind w:left="1222" w:hanging="360"/>
      </w:pPr>
      <w:rPr>
        <w:rFonts w:ascii="Times New Roman" w:hAnsi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0" w15:restartNumberingAfterBreak="0">
    <w:nsid w:val="7F5654F6"/>
    <w:multiLevelType w:val="hybridMultilevel"/>
    <w:tmpl w:val="AF18D1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0"/>
  </w:num>
  <w:num w:numId="3">
    <w:abstractNumId w:val="17"/>
  </w:num>
  <w:num w:numId="4">
    <w:abstractNumId w:val="20"/>
  </w:num>
  <w:num w:numId="5">
    <w:abstractNumId w:val="19"/>
  </w:num>
  <w:num w:numId="6">
    <w:abstractNumId w:val="0"/>
  </w:num>
  <w:num w:numId="7">
    <w:abstractNumId w:val="29"/>
  </w:num>
  <w:num w:numId="8">
    <w:abstractNumId w:val="16"/>
  </w:num>
  <w:num w:numId="9">
    <w:abstractNumId w:val="21"/>
  </w:num>
  <w:num w:numId="10">
    <w:abstractNumId w:val="22"/>
  </w:num>
  <w:num w:numId="11">
    <w:abstractNumId w:val="6"/>
  </w:num>
  <w:num w:numId="12">
    <w:abstractNumId w:val="20"/>
  </w:num>
  <w:num w:numId="13">
    <w:abstractNumId w:val="25"/>
  </w:num>
  <w:num w:numId="14">
    <w:abstractNumId w:val="8"/>
  </w:num>
  <w:num w:numId="15">
    <w:abstractNumId w:val="27"/>
  </w:num>
  <w:num w:numId="16">
    <w:abstractNumId w:val="13"/>
  </w:num>
  <w:num w:numId="17">
    <w:abstractNumId w:val="4"/>
  </w:num>
  <w:num w:numId="18">
    <w:abstractNumId w:val="10"/>
  </w:num>
  <w:num w:numId="19">
    <w:abstractNumId w:val="5"/>
  </w:num>
  <w:num w:numId="20">
    <w:abstractNumId w:val="9"/>
  </w:num>
  <w:num w:numId="21">
    <w:abstractNumId w:val="12"/>
  </w:num>
  <w:num w:numId="22">
    <w:abstractNumId w:val="15"/>
  </w:num>
  <w:num w:numId="23">
    <w:abstractNumId w:val="18"/>
  </w:num>
  <w:num w:numId="24">
    <w:abstractNumId w:val="23"/>
  </w:num>
  <w:num w:numId="25">
    <w:abstractNumId w:val="7"/>
  </w:num>
  <w:num w:numId="26">
    <w:abstractNumId w:val="2"/>
  </w:num>
  <w:num w:numId="27">
    <w:abstractNumId w:val="1"/>
  </w:num>
  <w:num w:numId="28">
    <w:abstractNumId w:val="24"/>
  </w:num>
  <w:num w:numId="29">
    <w:abstractNumId w:val="28"/>
  </w:num>
  <w:num w:numId="30">
    <w:abstractNumId w:val="11"/>
  </w:num>
  <w:num w:numId="31">
    <w:abstractNumId w:val="14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EB4"/>
    <w:rsid w:val="00014DFA"/>
    <w:rsid w:val="00014F03"/>
    <w:rsid w:val="00032659"/>
    <w:rsid w:val="0003311B"/>
    <w:rsid w:val="00035E89"/>
    <w:rsid w:val="00040B55"/>
    <w:rsid w:val="0004212B"/>
    <w:rsid w:val="0005327B"/>
    <w:rsid w:val="0006036F"/>
    <w:rsid w:val="00066A75"/>
    <w:rsid w:val="000833C8"/>
    <w:rsid w:val="00090D13"/>
    <w:rsid w:val="00092CE9"/>
    <w:rsid w:val="00095758"/>
    <w:rsid w:val="000A793E"/>
    <w:rsid w:val="000B3B44"/>
    <w:rsid w:val="000B4F3D"/>
    <w:rsid w:val="000B663A"/>
    <w:rsid w:val="000C3E7B"/>
    <w:rsid w:val="000D3D21"/>
    <w:rsid w:val="000D457A"/>
    <w:rsid w:val="000E5B63"/>
    <w:rsid w:val="000F6148"/>
    <w:rsid w:val="001049C7"/>
    <w:rsid w:val="00110F10"/>
    <w:rsid w:val="00120875"/>
    <w:rsid w:val="00120BE1"/>
    <w:rsid w:val="001221E8"/>
    <w:rsid w:val="00132B9E"/>
    <w:rsid w:val="00150E81"/>
    <w:rsid w:val="00153005"/>
    <w:rsid w:val="00155DED"/>
    <w:rsid w:val="0015760B"/>
    <w:rsid w:val="00162115"/>
    <w:rsid w:val="00166363"/>
    <w:rsid w:val="00167F07"/>
    <w:rsid w:val="0017499B"/>
    <w:rsid w:val="00197865"/>
    <w:rsid w:val="001A0947"/>
    <w:rsid w:val="001A5636"/>
    <w:rsid w:val="001B60BA"/>
    <w:rsid w:val="001C13CD"/>
    <w:rsid w:val="001C1B39"/>
    <w:rsid w:val="001D42AB"/>
    <w:rsid w:val="001E5C97"/>
    <w:rsid w:val="001E71AC"/>
    <w:rsid w:val="001F3F81"/>
    <w:rsid w:val="001F6D5B"/>
    <w:rsid w:val="00202200"/>
    <w:rsid w:val="00214DE3"/>
    <w:rsid w:val="0021668E"/>
    <w:rsid w:val="00227799"/>
    <w:rsid w:val="002309E4"/>
    <w:rsid w:val="00232324"/>
    <w:rsid w:val="00244EEA"/>
    <w:rsid w:val="00245CA5"/>
    <w:rsid w:val="002578CC"/>
    <w:rsid w:val="0026391D"/>
    <w:rsid w:val="00270111"/>
    <w:rsid w:val="002739E1"/>
    <w:rsid w:val="00275806"/>
    <w:rsid w:val="00276A43"/>
    <w:rsid w:val="00282002"/>
    <w:rsid w:val="002962E7"/>
    <w:rsid w:val="00297C8D"/>
    <w:rsid w:val="002E2D18"/>
    <w:rsid w:val="002E6B09"/>
    <w:rsid w:val="002F4C69"/>
    <w:rsid w:val="003030AB"/>
    <w:rsid w:val="00310E1F"/>
    <w:rsid w:val="0031724D"/>
    <w:rsid w:val="00325EC6"/>
    <w:rsid w:val="0034039E"/>
    <w:rsid w:val="0034078F"/>
    <w:rsid w:val="0034320F"/>
    <w:rsid w:val="00346863"/>
    <w:rsid w:val="00365DD8"/>
    <w:rsid w:val="003705AC"/>
    <w:rsid w:val="00390CDF"/>
    <w:rsid w:val="003912BC"/>
    <w:rsid w:val="00395E4D"/>
    <w:rsid w:val="003A119C"/>
    <w:rsid w:val="003B2BE8"/>
    <w:rsid w:val="003B7C69"/>
    <w:rsid w:val="003C4506"/>
    <w:rsid w:val="003C5CE2"/>
    <w:rsid w:val="003D0AEA"/>
    <w:rsid w:val="003E15ED"/>
    <w:rsid w:val="003E6916"/>
    <w:rsid w:val="003E759B"/>
    <w:rsid w:val="003F54B7"/>
    <w:rsid w:val="00411D0D"/>
    <w:rsid w:val="00412676"/>
    <w:rsid w:val="00415215"/>
    <w:rsid w:val="00421AD9"/>
    <w:rsid w:val="00421C48"/>
    <w:rsid w:val="00421E92"/>
    <w:rsid w:val="00423078"/>
    <w:rsid w:val="00427B3B"/>
    <w:rsid w:val="0043224A"/>
    <w:rsid w:val="00435C45"/>
    <w:rsid w:val="004475F8"/>
    <w:rsid w:val="0045211F"/>
    <w:rsid w:val="00454669"/>
    <w:rsid w:val="0046254F"/>
    <w:rsid w:val="004837BC"/>
    <w:rsid w:val="00483CD6"/>
    <w:rsid w:val="00484734"/>
    <w:rsid w:val="0048627F"/>
    <w:rsid w:val="00492528"/>
    <w:rsid w:val="004929FA"/>
    <w:rsid w:val="00493D70"/>
    <w:rsid w:val="0049400A"/>
    <w:rsid w:val="00494B97"/>
    <w:rsid w:val="00494E8E"/>
    <w:rsid w:val="004A3E97"/>
    <w:rsid w:val="004A69BE"/>
    <w:rsid w:val="004C00AD"/>
    <w:rsid w:val="004D12BC"/>
    <w:rsid w:val="004D3B25"/>
    <w:rsid w:val="004D45B6"/>
    <w:rsid w:val="004E3CD2"/>
    <w:rsid w:val="004E6516"/>
    <w:rsid w:val="004E706C"/>
    <w:rsid w:val="004F217F"/>
    <w:rsid w:val="004F4D2A"/>
    <w:rsid w:val="0050135C"/>
    <w:rsid w:val="005115F4"/>
    <w:rsid w:val="0051295A"/>
    <w:rsid w:val="00512E02"/>
    <w:rsid w:val="00523B4D"/>
    <w:rsid w:val="005329E2"/>
    <w:rsid w:val="00534939"/>
    <w:rsid w:val="0053743B"/>
    <w:rsid w:val="005473C7"/>
    <w:rsid w:val="00556FCD"/>
    <w:rsid w:val="00564978"/>
    <w:rsid w:val="00577B2A"/>
    <w:rsid w:val="0058119C"/>
    <w:rsid w:val="00582FF2"/>
    <w:rsid w:val="00586FE3"/>
    <w:rsid w:val="00597467"/>
    <w:rsid w:val="005B7928"/>
    <w:rsid w:val="005C3828"/>
    <w:rsid w:val="005D37D2"/>
    <w:rsid w:val="005D7F61"/>
    <w:rsid w:val="005E429D"/>
    <w:rsid w:val="005F2929"/>
    <w:rsid w:val="00601774"/>
    <w:rsid w:val="00605B89"/>
    <w:rsid w:val="0061000F"/>
    <w:rsid w:val="00610A4E"/>
    <w:rsid w:val="00626738"/>
    <w:rsid w:val="00633849"/>
    <w:rsid w:val="00633A34"/>
    <w:rsid w:val="00636E49"/>
    <w:rsid w:val="00651CD9"/>
    <w:rsid w:val="00660A1D"/>
    <w:rsid w:val="00660AAE"/>
    <w:rsid w:val="0066701D"/>
    <w:rsid w:val="00677C90"/>
    <w:rsid w:val="00681C2A"/>
    <w:rsid w:val="0069062B"/>
    <w:rsid w:val="00697991"/>
    <w:rsid w:val="006A324B"/>
    <w:rsid w:val="006A4687"/>
    <w:rsid w:val="006A7135"/>
    <w:rsid w:val="006B3C55"/>
    <w:rsid w:val="006D6A19"/>
    <w:rsid w:val="006E069C"/>
    <w:rsid w:val="006E0F9F"/>
    <w:rsid w:val="006E45B9"/>
    <w:rsid w:val="006F6A27"/>
    <w:rsid w:val="00702521"/>
    <w:rsid w:val="007034DE"/>
    <w:rsid w:val="00715471"/>
    <w:rsid w:val="00717765"/>
    <w:rsid w:val="00722F6F"/>
    <w:rsid w:val="007375CD"/>
    <w:rsid w:val="007619AE"/>
    <w:rsid w:val="00766062"/>
    <w:rsid w:val="00773F36"/>
    <w:rsid w:val="00781774"/>
    <w:rsid w:val="00783215"/>
    <w:rsid w:val="00783BE6"/>
    <w:rsid w:val="00795622"/>
    <w:rsid w:val="007A29C8"/>
    <w:rsid w:val="007B1937"/>
    <w:rsid w:val="007C7D75"/>
    <w:rsid w:val="007D4351"/>
    <w:rsid w:val="007E0489"/>
    <w:rsid w:val="007E2878"/>
    <w:rsid w:val="007E55AA"/>
    <w:rsid w:val="007F15ED"/>
    <w:rsid w:val="007F24C0"/>
    <w:rsid w:val="007F6B8A"/>
    <w:rsid w:val="00801B9A"/>
    <w:rsid w:val="008069DD"/>
    <w:rsid w:val="008200F8"/>
    <w:rsid w:val="008247F7"/>
    <w:rsid w:val="00831D65"/>
    <w:rsid w:val="00832AB7"/>
    <w:rsid w:val="008337B6"/>
    <w:rsid w:val="008338A8"/>
    <w:rsid w:val="00835986"/>
    <w:rsid w:val="008404C1"/>
    <w:rsid w:val="0085182A"/>
    <w:rsid w:val="008543E3"/>
    <w:rsid w:val="00855747"/>
    <w:rsid w:val="00863332"/>
    <w:rsid w:val="00864B22"/>
    <w:rsid w:val="00880EF9"/>
    <w:rsid w:val="008846E4"/>
    <w:rsid w:val="00895E19"/>
    <w:rsid w:val="00896329"/>
    <w:rsid w:val="008A27AB"/>
    <w:rsid w:val="008B3E0F"/>
    <w:rsid w:val="008B714E"/>
    <w:rsid w:val="008C1EAF"/>
    <w:rsid w:val="008D14E1"/>
    <w:rsid w:val="008D5798"/>
    <w:rsid w:val="008E006B"/>
    <w:rsid w:val="008E09A1"/>
    <w:rsid w:val="008E30AD"/>
    <w:rsid w:val="008E7F0A"/>
    <w:rsid w:val="008F07EE"/>
    <w:rsid w:val="00915200"/>
    <w:rsid w:val="00915C59"/>
    <w:rsid w:val="00923D56"/>
    <w:rsid w:val="00926CE6"/>
    <w:rsid w:val="0093476C"/>
    <w:rsid w:val="00962088"/>
    <w:rsid w:val="0096239D"/>
    <w:rsid w:val="0096715E"/>
    <w:rsid w:val="00974E70"/>
    <w:rsid w:val="0098363A"/>
    <w:rsid w:val="009860F5"/>
    <w:rsid w:val="009A0E9F"/>
    <w:rsid w:val="009A2CC1"/>
    <w:rsid w:val="009B6A2E"/>
    <w:rsid w:val="009D1BEA"/>
    <w:rsid w:val="009D66B5"/>
    <w:rsid w:val="009D717A"/>
    <w:rsid w:val="009D7991"/>
    <w:rsid w:val="009E05DF"/>
    <w:rsid w:val="009E49D1"/>
    <w:rsid w:val="00A07109"/>
    <w:rsid w:val="00A21AA7"/>
    <w:rsid w:val="00A245C5"/>
    <w:rsid w:val="00A2647D"/>
    <w:rsid w:val="00A3734A"/>
    <w:rsid w:val="00A43FCD"/>
    <w:rsid w:val="00A71FA5"/>
    <w:rsid w:val="00A806FC"/>
    <w:rsid w:val="00A84898"/>
    <w:rsid w:val="00A85B4E"/>
    <w:rsid w:val="00A869DB"/>
    <w:rsid w:val="00A87B8A"/>
    <w:rsid w:val="00A93701"/>
    <w:rsid w:val="00AA06C5"/>
    <w:rsid w:val="00AA5638"/>
    <w:rsid w:val="00AB1C88"/>
    <w:rsid w:val="00AB2E2C"/>
    <w:rsid w:val="00AB4742"/>
    <w:rsid w:val="00AB5323"/>
    <w:rsid w:val="00AC6E0D"/>
    <w:rsid w:val="00AC6ED7"/>
    <w:rsid w:val="00AD15DE"/>
    <w:rsid w:val="00AE2C21"/>
    <w:rsid w:val="00AF35F2"/>
    <w:rsid w:val="00AF4BD9"/>
    <w:rsid w:val="00B01E78"/>
    <w:rsid w:val="00B0207B"/>
    <w:rsid w:val="00B059CB"/>
    <w:rsid w:val="00B06D81"/>
    <w:rsid w:val="00B12BA4"/>
    <w:rsid w:val="00B1716C"/>
    <w:rsid w:val="00B304D3"/>
    <w:rsid w:val="00B34D93"/>
    <w:rsid w:val="00B37C23"/>
    <w:rsid w:val="00B404CC"/>
    <w:rsid w:val="00B51BB4"/>
    <w:rsid w:val="00B64826"/>
    <w:rsid w:val="00B76F76"/>
    <w:rsid w:val="00B806B3"/>
    <w:rsid w:val="00B8094A"/>
    <w:rsid w:val="00BB29C6"/>
    <w:rsid w:val="00BB69D3"/>
    <w:rsid w:val="00BB75B5"/>
    <w:rsid w:val="00BC2737"/>
    <w:rsid w:val="00BC324C"/>
    <w:rsid w:val="00BD6B59"/>
    <w:rsid w:val="00BE1829"/>
    <w:rsid w:val="00BE4881"/>
    <w:rsid w:val="00C01842"/>
    <w:rsid w:val="00C04532"/>
    <w:rsid w:val="00C14D54"/>
    <w:rsid w:val="00C1697E"/>
    <w:rsid w:val="00C228DA"/>
    <w:rsid w:val="00C35B31"/>
    <w:rsid w:val="00C50B16"/>
    <w:rsid w:val="00C6428C"/>
    <w:rsid w:val="00C66F2E"/>
    <w:rsid w:val="00C704EB"/>
    <w:rsid w:val="00C81210"/>
    <w:rsid w:val="00C90B50"/>
    <w:rsid w:val="00CB0AFF"/>
    <w:rsid w:val="00CB1303"/>
    <w:rsid w:val="00CB62B7"/>
    <w:rsid w:val="00CC1FA8"/>
    <w:rsid w:val="00CC2ECB"/>
    <w:rsid w:val="00CC35DE"/>
    <w:rsid w:val="00CC7AD9"/>
    <w:rsid w:val="00CD0A1B"/>
    <w:rsid w:val="00CE16D7"/>
    <w:rsid w:val="00CE3214"/>
    <w:rsid w:val="00CE3482"/>
    <w:rsid w:val="00CE4E5C"/>
    <w:rsid w:val="00CF0253"/>
    <w:rsid w:val="00CF0BED"/>
    <w:rsid w:val="00D0208D"/>
    <w:rsid w:val="00D07D1D"/>
    <w:rsid w:val="00D10318"/>
    <w:rsid w:val="00D107E7"/>
    <w:rsid w:val="00D15DA4"/>
    <w:rsid w:val="00D21443"/>
    <w:rsid w:val="00D25B83"/>
    <w:rsid w:val="00D31D41"/>
    <w:rsid w:val="00D34431"/>
    <w:rsid w:val="00D44671"/>
    <w:rsid w:val="00D52289"/>
    <w:rsid w:val="00D66610"/>
    <w:rsid w:val="00D80026"/>
    <w:rsid w:val="00D918FE"/>
    <w:rsid w:val="00DA5931"/>
    <w:rsid w:val="00DB5F39"/>
    <w:rsid w:val="00DB6002"/>
    <w:rsid w:val="00DC3C72"/>
    <w:rsid w:val="00DE2E8A"/>
    <w:rsid w:val="00DE444B"/>
    <w:rsid w:val="00DF22A8"/>
    <w:rsid w:val="00DF4EB4"/>
    <w:rsid w:val="00E06756"/>
    <w:rsid w:val="00E15ACA"/>
    <w:rsid w:val="00E15D41"/>
    <w:rsid w:val="00E23879"/>
    <w:rsid w:val="00E24B4B"/>
    <w:rsid w:val="00E27E35"/>
    <w:rsid w:val="00E3161A"/>
    <w:rsid w:val="00E4037B"/>
    <w:rsid w:val="00E45B41"/>
    <w:rsid w:val="00E46D82"/>
    <w:rsid w:val="00E566D9"/>
    <w:rsid w:val="00E56E9C"/>
    <w:rsid w:val="00E6044B"/>
    <w:rsid w:val="00E63367"/>
    <w:rsid w:val="00E652E6"/>
    <w:rsid w:val="00E73A1F"/>
    <w:rsid w:val="00E75B37"/>
    <w:rsid w:val="00E93116"/>
    <w:rsid w:val="00E97CE9"/>
    <w:rsid w:val="00EA088C"/>
    <w:rsid w:val="00EA1A58"/>
    <w:rsid w:val="00EA1D31"/>
    <w:rsid w:val="00EA4C28"/>
    <w:rsid w:val="00EC2DA5"/>
    <w:rsid w:val="00EC380F"/>
    <w:rsid w:val="00EC3CD2"/>
    <w:rsid w:val="00ED2976"/>
    <w:rsid w:val="00EE2C36"/>
    <w:rsid w:val="00EE766A"/>
    <w:rsid w:val="00EF76F6"/>
    <w:rsid w:val="00F0200B"/>
    <w:rsid w:val="00F12503"/>
    <w:rsid w:val="00F2455E"/>
    <w:rsid w:val="00F43A81"/>
    <w:rsid w:val="00F6463E"/>
    <w:rsid w:val="00FB4732"/>
    <w:rsid w:val="00FB4EA6"/>
    <w:rsid w:val="00FB6A7E"/>
    <w:rsid w:val="00FC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625C"/>
  <w15:chartTrackingRefBased/>
  <w15:docId w15:val="{A50FADBE-78EB-487C-9F1B-025303FB2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E6B09"/>
  </w:style>
  <w:style w:type="paragraph" w:styleId="Cmsor1">
    <w:name w:val="heading 1"/>
    <w:basedOn w:val="Stlus0"/>
    <w:next w:val="Norml"/>
    <w:link w:val="Cmsor1Char"/>
    <w:uiPriority w:val="9"/>
    <w:qFormat/>
    <w:rsid w:val="00605B89"/>
    <w:rPr>
      <w:rFonts w:ascii="Arial" w:hAnsi="Arial"/>
      <w:sz w:val="26"/>
      <w:szCs w:val="26"/>
    </w:rPr>
  </w:style>
  <w:style w:type="paragraph" w:styleId="Cmsor2">
    <w:name w:val="heading 2"/>
    <w:basedOn w:val="STIL1"/>
    <w:next w:val="Norml"/>
    <w:link w:val="Cmsor2Char"/>
    <w:uiPriority w:val="9"/>
    <w:unhideWhenUsed/>
    <w:qFormat/>
    <w:rsid w:val="00605B89"/>
    <w:pPr>
      <w:outlineLvl w:val="1"/>
    </w:pPr>
    <w:rPr>
      <w:rFonts w:ascii="Arial" w:hAnsi="Arial"/>
      <w:b/>
      <w:bCs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5B63"/>
    <w:pPr>
      <w:keepNext/>
      <w:keepLines/>
      <w:spacing w:before="40" w:after="80" w:line="240" w:lineRule="auto"/>
      <w:outlineLvl w:val="2"/>
    </w:pPr>
    <w:rPr>
      <w:rFonts w:ascii="Arial" w:eastAsiaTheme="majorEastAsia" w:hAnsi="Arial" w:cs="Arial"/>
      <w:b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5B63"/>
    <w:pPr>
      <w:keepNext/>
      <w:keepLines/>
      <w:spacing w:before="40" w:after="80"/>
      <w:outlineLvl w:val="3"/>
    </w:pPr>
    <w:rPr>
      <w:rFonts w:ascii="Arial" w:eastAsiaTheme="majorEastAsia" w:hAnsi="Arial" w:cs="Arial"/>
      <w:sz w:val="20"/>
      <w:szCs w:val="20"/>
      <w:u w:val="singl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B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B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B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B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B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 à moi,Listaszerű bekezdés1,felsorolás,lista_2,Számozott lista 1,Eszeri felsorolás,Welt L Char,Welt L,Bullet List,FooterText,numbered,Paragraphe de liste1,Bulletr List Paragraph,列出段落,列出段落1,リスト段落1"/>
    <w:basedOn w:val="Norml"/>
    <w:link w:val="ListaszerbekezdsChar"/>
    <w:uiPriority w:val="34"/>
    <w:qFormat/>
    <w:rsid w:val="00DF4EB4"/>
    <w:pPr>
      <w:ind w:left="720"/>
      <w:contextualSpacing/>
    </w:pPr>
  </w:style>
  <w:style w:type="paragraph" w:styleId="lfej">
    <w:name w:val="header"/>
    <w:aliases w:val="1_"/>
    <w:basedOn w:val="Norml"/>
    <w:link w:val="lfejChar"/>
    <w:unhideWhenUsed/>
    <w:rsid w:val="00DF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aliases w:val="1_ Char"/>
    <w:basedOn w:val="Bekezdsalapbettpusa"/>
    <w:link w:val="lfej"/>
    <w:rsid w:val="00DF4EB4"/>
  </w:style>
  <w:style w:type="paragraph" w:styleId="llb">
    <w:name w:val="footer"/>
    <w:basedOn w:val="Norml"/>
    <w:link w:val="llbChar"/>
    <w:uiPriority w:val="99"/>
    <w:unhideWhenUsed/>
    <w:rsid w:val="00DF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F4EB4"/>
  </w:style>
  <w:style w:type="paragraph" w:customStyle="1" w:styleId="Stlus0">
    <w:name w:val="Stílus 0"/>
    <w:basedOn w:val="Norml"/>
    <w:link w:val="Stlus0Char"/>
    <w:rsid w:val="00DF4EB4"/>
    <w:pPr>
      <w:keepNext/>
      <w:keepLines/>
      <w:shd w:val="clear" w:color="auto" w:fill="FFFFFF"/>
      <w:spacing w:before="240" w:after="120" w:line="276" w:lineRule="auto"/>
      <w:jc w:val="both"/>
      <w:outlineLvl w:val="0"/>
    </w:pPr>
    <w:rPr>
      <w:rFonts w:ascii="Titillium" w:eastAsia="Times New Roman" w:hAnsi="Titillium" w:cs="Arial"/>
      <w:b/>
      <w:sz w:val="34"/>
      <w:szCs w:val="34"/>
      <w:lang w:eastAsia="hu-HU"/>
    </w:rPr>
  </w:style>
  <w:style w:type="character" w:customStyle="1" w:styleId="Stlus0Char">
    <w:name w:val="Stílus 0 Char"/>
    <w:basedOn w:val="Bekezdsalapbettpusa"/>
    <w:link w:val="Stlus0"/>
    <w:rsid w:val="00DF4EB4"/>
    <w:rPr>
      <w:rFonts w:ascii="Titillium" w:eastAsia="Times New Roman" w:hAnsi="Titillium" w:cs="Arial"/>
      <w:b/>
      <w:sz w:val="34"/>
      <w:szCs w:val="34"/>
      <w:shd w:val="clear" w:color="auto" w:fill="FFFFFF"/>
      <w:lang w:eastAsia="hu-HU"/>
    </w:rPr>
  </w:style>
  <w:style w:type="character" w:customStyle="1" w:styleId="ListaszerbekezdsChar">
    <w:name w:val="Listaszerű bekezdés Char"/>
    <w:aliases w:val="Listaszerű bekezdés 1 Char,List Paragraph à moi Char,Listaszerű bekezdés1 Char,felsorolás Char,lista_2 Char,Számozott lista 1 Char,Eszeri felsorolás Char,Welt L Char Char,Welt L Char1,Bullet List Char,FooterText Char,列出段落 Char"/>
    <w:link w:val="Listaszerbekezds"/>
    <w:uiPriority w:val="34"/>
    <w:rsid w:val="00DF4EB4"/>
  </w:style>
  <w:style w:type="character" w:customStyle="1" w:styleId="highlighted">
    <w:name w:val="highlighted"/>
    <w:basedOn w:val="Bekezdsalapbettpusa"/>
    <w:rsid w:val="00DF4EB4"/>
  </w:style>
  <w:style w:type="paragraph" w:styleId="NormlWeb">
    <w:name w:val="Normal (Web)"/>
    <w:aliases w:val="Normál (Web) Char1,Normál (Web) Char Char,Normál (Web) Char,Normál (Web) Char2"/>
    <w:basedOn w:val="Norml"/>
    <w:link w:val="NormlWebChar3"/>
    <w:uiPriority w:val="99"/>
    <w:unhideWhenUsed/>
    <w:qFormat/>
    <w:rsid w:val="00DF4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mhk-ki">
    <w:name w:val="mhk-ki"/>
    <w:basedOn w:val="Norml"/>
    <w:rsid w:val="00DF4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lWebChar3">
    <w:name w:val="Normál (Web) Char3"/>
    <w:aliases w:val="Normál (Web) Char1 Char,Normál (Web) Char Char Char,Normál (Web) Char Char1,Normál (Web) Char2 Char"/>
    <w:basedOn w:val="Bekezdsalapbettpusa"/>
    <w:link w:val="NormlWeb"/>
    <w:uiPriority w:val="99"/>
    <w:rsid w:val="00DF4E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IL1">
    <w:name w:val="STIL_1"/>
    <w:basedOn w:val="Cmsor1"/>
    <w:link w:val="STIL1Char"/>
    <w:rsid w:val="0043224A"/>
    <w:rPr>
      <w:rFonts w:ascii="Titillium" w:hAnsi="Titillium"/>
      <w:b w:val="0"/>
      <w:sz w:val="28"/>
      <w:szCs w:val="28"/>
    </w:rPr>
  </w:style>
  <w:style w:type="character" w:customStyle="1" w:styleId="STIL1Char">
    <w:name w:val="STIL_1 Char"/>
    <w:basedOn w:val="Bekezdsalapbettpusa"/>
    <w:link w:val="STIL1"/>
    <w:rsid w:val="0043224A"/>
    <w:rPr>
      <w:rFonts w:ascii="Titillium" w:eastAsiaTheme="majorEastAsia" w:hAnsi="Titillium" w:cs="Arial"/>
      <w:b/>
      <w:sz w:val="28"/>
      <w:szCs w:val="28"/>
      <w:shd w:val="clear" w:color="auto" w:fill="FFFFFF"/>
    </w:rPr>
  </w:style>
  <w:style w:type="paragraph" w:customStyle="1" w:styleId="STIL2">
    <w:name w:val="STIL_2"/>
    <w:basedOn w:val="Cmsor2"/>
    <w:link w:val="STIL2Char"/>
    <w:rsid w:val="0043224A"/>
    <w:rPr>
      <w:rFonts w:ascii="Titillium" w:hAnsi="Titillium"/>
      <w:b w:val="0"/>
    </w:rPr>
  </w:style>
  <w:style w:type="character" w:customStyle="1" w:styleId="STIL2Char">
    <w:name w:val="STIL_2 Char"/>
    <w:basedOn w:val="Bekezdsalapbettpusa"/>
    <w:link w:val="STIL2"/>
    <w:rsid w:val="0043224A"/>
    <w:rPr>
      <w:rFonts w:ascii="Titillium" w:eastAsiaTheme="majorEastAsia" w:hAnsi="Titillium" w:cs="Arial"/>
      <w:b/>
      <w:sz w:val="26"/>
      <w:szCs w:val="26"/>
    </w:rPr>
  </w:style>
  <w:style w:type="paragraph" w:customStyle="1" w:styleId="Felsorolas1">
    <w:name w:val="Felsorolas_1"/>
    <w:basedOn w:val="Listaszerbekezds"/>
    <w:link w:val="Felsorolas1Char"/>
    <w:rsid w:val="0043224A"/>
    <w:pPr>
      <w:numPr>
        <w:numId w:val="4"/>
      </w:numPr>
      <w:spacing w:before="120" w:after="120"/>
      <w:jc w:val="both"/>
    </w:pPr>
    <w:rPr>
      <w:rFonts w:cstheme="minorHAnsi"/>
    </w:rPr>
  </w:style>
  <w:style w:type="character" w:customStyle="1" w:styleId="Felsorolas1Char">
    <w:name w:val="Felsorolas_1 Char"/>
    <w:basedOn w:val="Bekezdsalapbettpusa"/>
    <w:link w:val="Felsorolas1"/>
    <w:rsid w:val="0043224A"/>
    <w:rPr>
      <w:rFonts w:cstheme="minorHAnsi"/>
    </w:rPr>
  </w:style>
  <w:style w:type="character" w:customStyle="1" w:styleId="Cmsor1Char">
    <w:name w:val="Címsor 1 Char"/>
    <w:basedOn w:val="Bekezdsalapbettpusa"/>
    <w:link w:val="Cmsor1"/>
    <w:uiPriority w:val="9"/>
    <w:rsid w:val="00605B89"/>
    <w:rPr>
      <w:rFonts w:ascii="Arial" w:eastAsia="Times New Roman" w:hAnsi="Arial" w:cs="Arial"/>
      <w:b/>
      <w:sz w:val="26"/>
      <w:szCs w:val="26"/>
      <w:shd w:val="clear" w:color="auto" w:fill="FFFFFF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605B89"/>
    <w:rPr>
      <w:rFonts w:ascii="Arial" w:eastAsia="Times New Roman" w:hAnsi="Arial" w:cs="Arial"/>
      <w:b/>
      <w:bCs/>
      <w:sz w:val="24"/>
      <w:szCs w:val="24"/>
      <w:shd w:val="clear" w:color="auto" w:fill="FFFFFF"/>
      <w:lang w:eastAsia="hu-HU"/>
    </w:rPr>
  </w:style>
  <w:style w:type="paragraph" w:styleId="Szvegtrzs">
    <w:name w:val="Body Text"/>
    <w:basedOn w:val="Norml"/>
    <w:link w:val="SzvegtrzsChar"/>
    <w:uiPriority w:val="1"/>
    <w:rsid w:val="00492528"/>
    <w:pPr>
      <w:widowControl w:val="0"/>
      <w:autoSpaceDE w:val="0"/>
      <w:autoSpaceDN w:val="0"/>
      <w:adjustRightInd w:val="0"/>
      <w:spacing w:after="0" w:line="240" w:lineRule="auto"/>
      <w:ind w:left="218"/>
    </w:pPr>
    <w:rPr>
      <w:rFonts w:ascii="Times New Roman" w:hAnsi="Times New Roman" w:cs="Times New Roman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492528"/>
    <w:rPr>
      <w:rFonts w:ascii="Times New Roman" w:eastAsiaTheme="minorEastAsia" w:hAnsi="Times New Roman" w:cs="Times New Roman"/>
      <w:lang w:eastAsia="hu-HU"/>
    </w:rPr>
  </w:style>
  <w:style w:type="paragraph" w:customStyle="1" w:styleId="Felsorolas2">
    <w:name w:val="Felsorolas_2"/>
    <w:basedOn w:val="Szvegtrzs"/>
    <w:link w:val="Felsorolas2Char"/>
    <w:rsid w:val="00421E92"/>
    <w:pPr>
      <w:widowControl/>
      <w:numPr>
        <w:numId w:val="7"/>
      </w:numPr>
      <w:tabs>
        <w:tab w:val="left" w:pos="709"/>
      </w:tabs>
      <w:autoSpaceDE/>
      <w:autoSpaceDN/>
      <w:adjustRightInd/>
      <w:spacing w:after="120"/>
      <w:jc w:val="both"/>
    </w:pPr>
    <w:rPr>
      <w:rFonts w:ascii="Arial Narrow" w:hAnsi="Arial Narrow" w:cstheme="minorHAnsi"/>
    </w:rPr>
  </w:style>
  <w:style w:type="character" w:customStyle="1" w:styleId="Felsorolas2Char">
    <w:name w:val="Felsorolas_2 Char"/>
    <w:basedOn w:val="Felsorolas1Char"/>
    <w:link w:val="Felsorolas2"/>
    <w:rsid w:val="00421E92"/>
    <w:rPr>
      <w:rFonts w:ascii="Arial Narrow" w:eastAsiaTheme="minorEastAsia" w:hAnsi="Arial Narrow" w:cstheme="minorHAnsi"/>
      <w:lang w:eastAsia="hu-HU"/>
    </w:rPr>
  </w:style>
  <w:style w:type="character" w:styleId="Hiperhivatkozs">
    <w:name w:val="Hyperlink"/>
    <w:basedOn w:val="Bekezdsalapbettpusa"/>
    <w:uiPriority w:val="99"/>
    <w:unhideWhenUsed/>
    <w:rsid w:val="00D34431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D34431"/>
    <w:pPr>
      <w:tabs>
        <w:tab w:val="right" w:leader="dot" w:pos="9062"/>
      </w:tabs>
      <w:spacing w:after="100" w:line="276" w:lineRule="auto"/>
      <w:jc w:val="center"/>
    </w:pPr>
    <w:rPr>
      <w:rFonts w:ascii="Titillium" w:hAnsi="Titillium" w:cs="Arial"/>
      <w:b/>
      <w:sz w:val="26"/>
      <w:szCs w:val="26"/>
    </w:rPr>
  </w:style>
  <w:style w:type="paragraph" w:styleId="TJ2">
    <w:name w:val="toc 2"/>
    <w:aliases w:val="Tartalomjegyzék 2"/>
    <w:basedOn w:val="Norml"/>
    <w:next w:val="Norml"/>
    <w:autoRedefine/>
    <w:uiPriority w:val="39"/>
    <w:unhideWhenUsed/>
    <w:rsid w:val="00D34431"/>
    <w:pPr>
      <w:tabs>
        <w:tab w:val="right" w:leader="dot" w:pos="9062"/>
      </w:tabs>
      <w:spacing w:after="100"/>
      <w:ind w:left="220"/>
    </w:pPr>
    <w:rPr>
      <w:rFonts w:cs="Times New Roman"/>
      <w:noProof/>
    </w:rPr>
  </w:style>
  <w:style w:type="paragraph" w:styleId="TJ3">
    <w:name w:val="toc 3"/>
    <w:basedOn w:val="Norml"/>
    <w:next w:val="Norml"/>
    <w:autoRedefine/>
    <w:uiPriority w:val="39"/>
    <w:unhideWhenUsed/>
    <w:rsid w:val="00D34431"/>
    <w:pPr>
      <w:spacing w:after="100"/>
      <w:ind w:left="440"/>
    </w:pPr>
    <w:rPr>
      <w:lang w:eastAsia="hu-HU"/>
    </w:rPr>
  </w:style>
  <w:style w:type="table" w:styleId="Tblzatrcsos45jellszn">
    <w:name w:val="Grid Table 4 Accent 5"/>
    <w:basedOn w:val="Normltblzat"/>
    <w:uiPriority w:val="49"/>
    <w:rsid w:val="00582F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TIL3">
    <w:name w:val="STIL_3"/>
    <w:basedOn w:val="Cmsor3"/>
    <w:link w:val="STIL3Char"/>
    <w:rsid w:val="0058119C"/>
    <w:pPr>
      <w:shd w:val="clear" w:color="auto" w:fill="FFFFFF"/>
      <w:spacing w:before="240" w:after="120" w:line="276" w:lineRule="auto"/>
      <w:jc w:val="both"/>
    </w:pPr>
    <w:rPr>
      <w:rFonts w:ascii="Titillium Lt" w:eastAsia="Titillium Lt" w:hAnsi="Titillium Lt" w:cs="Times New Roman"/>
      <w:b w:val="0"/>
      <w:lang w:eastAsia="hu-HU"/>
    </w:rPr>
  </w:style>
  <w:style w:type="character" w:customStyle="1" w:styleId="STIL3Char">
    <w:name w:val="STIL_3 Char"/>
    <w:basedOn w:val="Bekezdsalapbettpusa"/>
    <w:link w:val="STIL3"/>
    <w:rsid w:val="0058119C"/>
    <w:rPr>
      <w:rFonts w:ascii="Titillium Lt" w:eastAsia="Titillium Lt" w:hAnsi="Titillium Lt" w:cs="Times New Roman"/>
      <w:b/>
      <w:sz w:val="24"/>
      <w:szCs w:val="24"/>
      <w:shd w:val="clear" w:color="auto" w:fill="FFFFFF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0E5B63"/>
    <w:rPr>
      <w:rFonts w:ascii="Arial" w:eastAsiaTheme="majorEastAsia" w:hAnsi="Arial" w:cs="Arial"/>
      <w:b/>
    </w:rPr>
  </w:style>
  <w:style w:type="table" w:styleId="Rcsostblzat">
    <w:name w:val="Table Grid"/>
    <w:basedOn w:val="Normltblzat"/>
    <w:uiPriority w:val="39"/>
    <w:rsid w:val="00651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rsid w:val="000E5B63"/>
    <w:rPr>
      <w:rFonts w:ascii="Arial" w:eastAsiaTheme="majorEastAsia" w:hAnsi="Arial" w:cs="Arial"/>
      <w:sz w:val="20"/>
      <w:szCs w:val="20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B09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B09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B09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B09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B09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2E6B09"/>
    <w:pPr>
      <w:spacing w:line="240" w:lineRule="auto"/>
    </w:pPr>
    <w:rPr>
      <w:b/>
      <w:bCs/>
      <w:smallCaps/>
      <w:color w:val="44546A" w:themeColor="text2"/>
    </w:rPr>
  </w:style>
  <w:style w:type="paragraph" w:styleId="Cm">
    <w:name w:val="Title"/>
    <w:basedOn w:val="Norml"/>
    <w:next w:val="Norml"/>
    <w:link w:val="CmChar"/>
    <w:uiPriority w:val="10"/>
    <w:qFormat/>
    <w:rsid w:val="002E6B0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2E6B0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rsid w:val="002E6B0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E6B0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Kiemels2">
    <w:name w:val="Strong"/>
    <w:basedOn w:val="Bekezdsalapbettpusa"/>
    <w:uiPriority w:val="22"/>
    <w:qFormat/>
    <w:rsid w:val="002E6B09"/>
    <w:rPr>
      <w:b/>
      <w:bCs/>
    </w:rPr>
  </w:style>
  <w:style w:type="character" w:styleId="Kiemels">
    <w:name w:val="Emphasis"/>
    <w:basedOn w:val="Bekezdsalapbettpusa"/>
    <w:uiPriority w:val="20"/>
    <w:qFormat/>
    <w:rsid w:val="002E6B09"/>
    <w:rPr>
      <w:i/>
      <w:iCs/>
    </w:rPr>
  </w:style>
  <w:style w:type="paragraph" w:styleId="Nincstrkz">
    <w:name w:val="No Spacing"/>
    <w:uiPriority w:val="1"/>
    <w:qFormat/>
    <w:rsid w:val="002E6B09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2E6B0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2E6B09"/>
    <w:rPr>
      <w:color w:val="44546A" w:themeColor="text2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B0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B0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2E6B09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2E6B09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2E6B0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Ershivatkozs">
    <w:name w:val="Intense Reference"/>
    <w:basedOn w:val="Bekezdsalapbettpusa"/>
    <w:uiPriority w:val="32"/>
    <w:qFormat/>
    <w:rsid w:val="002E6B09"/>
    <w:rPr>
      <w:b/>
      <w:bCs/>
      <w:smallCaps/>
      <w:color w:val="44546A" w:themeColor="text2"/>
      <w:u w:val="single"/>
    </w:rPr>
  </w:style>
  <w:style w:type="character" w:styleId="Knyvcme">
    <w:name w:val="Book Title"/>
    <w:basedOn w:val="Bekezdsalapbettpusa"/>
    <w:uiPriority w:val="33"/>
    <w:qFormat/>
    <w:rsid w:val="002E6B09"/>
    <w:rPr>
      <w:b/>
      <w:bCs/>
      <w:smallCaps/>
      <w:spacing w:val="1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E6B09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06FC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4475F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475F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475F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475F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475F8"/>
    <w:rPr>
      <w:b/>
      <w:bCs/>
      <w:sz w:val="20"/>
      <w:szCs w:val="20"/>
    </w:rPr>
  </w:style>
  <w:style w:type="character" w:customStyle="1" w:styleId="ng-star-inserted1">
    <w:name w:val="ng-star-inserted1"/>
    <w:basedOn w:val="Bekezdsalapbettpusa"/>
    <w:rsid w:val="0085182A"/>
  </w:style>
  <w:style w:type="paragraph" w:customStyle="1" w:styleId="ng-star-inserted">
    <w:name w:val="ng-star-inserted"/>
    <w:basedOn w:val="Norml"/>
    <w:rsid w:val="00C1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1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2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9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0FB9E1-21DB-454F-A4EF-8800B97DB395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C0E23CBB-EE7B-4C93-94EC-94C55E2AF804}" type="asst">
      <dgm:prSet phldrT="[Szöveg]" custT="1"/>
      <dgm:spPr>
        <a:solidFill>
          <a:schemeClr val="accent2"/>
        </a:solidFill>
      </dgm:spPr>
      <dgm:t>
        <a:bodyPr/>
        <a:lstStyle/>
        <a:p>
          <a:r>
            <a:rPr lang="hu-HU" sz="1600" b="1"/>
            <a:t>Mátraszentimre településfejlesztési célrendszere</a:t>
          </a:r>
        </a:p>
      </dgm:t>
    </dgm:pt>
    <dgm:pt modelId="{B179E4F4-F72C-4D38-A830-A87595C56834}" type="parTrans" cxnId="{A55715E3-AA28-484A-89FD-DE8E215E0203}">
      <dgm:prSet/>
      <dgm:spPr/>
      <dgm:t>
        <a:bodyPr/>
        <a:lstStyle/>
        <a:p>
          <a:endParaRPr lang="hu-HU"/>
        </a:p>
      </dgm:t>
    </dgm:pt>
    <dgm:pt modelId="{EC2074EC-9E0C-4143-89AC-1B8126468579}" type="sibTrans" cxnId="{A55715E3-AA28-484A-89FD-DE8E215E0203}">
      <dgm:prSet/>
      <dgm:spPr/>
      <dgm:t>
        <a:bodyPr/>
        <a:lstStyle/>
        <a:p>
          <a:endParaRPr lang="hu-HU"/>
        </a:p>
      </dgm:t>
    </dgm:pt>
    <dgm:pt modelId="{BD3CB98F-A67B-40F4-8793-F7D476431D2C}">
      <dgm:prSet phldrT="[Szöveg]" custT="1"/>
      <dgm:spPr/>
      <dgm:t>
        <a:bodyPr/>
        <a:lstStyle/>
        <a:p>
          <a:r>
            <a:rPr lang="hu-HU" sz="1000" b="1"/>
            <a:t>A helyi társadalom megerősítése</a:t>
          </a:r>
        </a:p>
      </dgm:t>
    </dgm:pt>
    <dgm:pt modelId="{8A56F619-5F33-417B-8995-B3153D5CBF41}" type="parTrans" cxnId="{0CE4C42F-99D6-4D53-83AB-3C49956CC96D}">
      <dgm:prSet/>
      <dgm:spPr/>
      <dgm:t>
        <a:bodyPr/>
        <a:lstStyle/>
        <a:p>
          <a:endParaRPr lang="hu-HU" sz="1100"/>
        </a:p>
      </dgm:t>
    </dgm:pt>
    <dgm:pt modelId="{00FAB933-5450-4A4D-A554-218E63D367C7}" type="sibTrans" cxnId="{0CE4C42F-99D6-4D53-83AB-3C49956CC96D}">
      <dgm:prSet/>
      <dgm:spPr/>
      <dgm:t>
        <a:bodyPr/>
        <a:lstStyle/>
        <a:p>
          <a:endParaRPr lang="hu-HU"/>
        </a:p>
      </dgm:t>
    </dgm:pt>
    <dgm:pt modelId="{EA11B25D-E222-4DF1-9E07-B4B6BDE5BDCF}">
      <dgm:prSet phldrT="[Szöveg]" custT="1"/>
      <dgm:spPr/>
      <dgm:t>
        <a:bodyPr/>
        <a:lstStyle/>
        <a:p>
          <a:r>
            <a:rPr lang="hu-HU" sz="1000" b="1"/>
            <a:t>Korszerű infrastruktúra</a:t>
          </a:r>
          <a:endParaRPr lang="hu-HU" sz="1000"/>
        </a:p>
      </dgm:t>
    </dgm:pt>
    <dgm:pt modelId="{E76DAB97-887C-4554-B141-CC7190634554}" type="parTrans" cxnId="{4F1773E9-6242-4BDB-BA09-4278B3046F7D}">
      <dgm:prSet/>
      <dgm:spPr/>
      <dgm:t>
        <a:bodyPr/>
        <a:lstStyle/>
        <a:p>
          <a:endParaRPr lang="hu-HU" sz="1100"/>
        </a:p>
      </dgm:t>
    </dgm:pt>
    <dgm:pt modelId="{6A50D26B-24FC-47C6-89C4-6E2D76806058}" type="sibTrans" cxnId="{4F1773E9-6242-4BDB-BA09-4278B3046F7D}">
      <dgm:prSet/>
      <dgm:spPr/>
      <dgm:t>
        <a:bodyPr/>
        <a:lstStyle/>
        <a:p>
          <a:endParaRPr lang="hu-HU"/>
        </a:p>
      </dgm:t>
    </dgm:pt>
    <dgm:pt modelId="{6EEA7F3E-4D1D-40C2-B744-9DA25D5F9168}">
      <dgm:prSet custT="1"/>
      <dgm:spPr/>
      <dgm:t>
        <a:bodyPr/>
        <a:lstStyle/>
        <a:p>
          <a:r>
            <a:rPr lang="hu-HU" sz="1000" b="1"/>
            <a:t>Turizmus fejlesztése</a:t>
          </a:r>
        </a:p>
      </dgm:t>
    </dgm:pt>
    <dgm:pt modelId="{EDDAEE3C-6A71-43C1-98CC-293ECA8EE36D}" type="parTrans" cxnId="{43470C71-A6EA-4205-898C-AD4BA0B18564}">
      <dgm:prSet/>
      <dgm:spPr/>
      <dgm:t>
        <a:bodyPr/>
        <a:lstStyle/>
        <a:p>
          <a:endParaRPr lang="hu-HU" sz="1100"/>
        </a:p>
      </dgm:t>
    </dgm:pt>
    <dgm:pt modelId="{2AA32E58-05E6-4C0E-90B6-CD766D36C373}" type="sibTrans" cxnId="{43470C71-A6EA-4205-898C-AD4BA0B18564}">
      <dgm:prSet/>
      <dgm:spPr/>
      <dgm:t>
        <a:bodyPr/>
        <a:lstStyle/>
        <a:p>
          <a:endParaRPr lang="hu-HU"/>
        </a:p>
      </dgm:t>
    </dgm:pt>
    <dgm:pt modelId="{309A54DE-A90F-4DBF-8955-B2613CD74A15}">
      <dgm:prSet custT="1"/>
      <dgm:spPr/>
      <dgm:t>
        <a:bodyPr/>
        <a:lstStyle/>
        <a:p>
          <a:r>
            <a:rPr lang="hu-HU" sz="1000" b="1"/>
            <a:t>Az élhető település</a:t>
          </a:r>
        </a:p>
      </dgm:t>
    </dgm:pt>
    <dgm:pt modelId="{CF3FE04B-DE49-4E2C-81E5-CBD128529662}" type="parTrans" cxnId="{7E2528AF-13E4-4535-8ED0-5A7B2D5B56D1}">
      <dgm:prSet/>
      <dgm:spPr/>
      <dgm:t>
        <a:bodyPr/>
        <a:lstStyle/>
        <a:p>
          <a:endParaRPr lang="hu-HU" sz="1100"/>
        </a:p>
      </dgm:t>
    </dgm:pt>
    <dgm:pt modelId="{2A33D6A9-08EF-479F-8BB9-8F7F20A3B284}" type="sibTrans" cxnId="{7E2528AF-13E4-4535-8ED0-5A7B2D5B56D1}">
      <dgm:prSet/>
      <dgm:spPr/>
      <dgm:t>
        <a:bodyPr/>
        <a:lstStyle/>
        <a:p>
          <a:endParaRPr lang="hu-HU"/>
        </a:p>
      </dgm:t>
    </dgm:pt>
    <dgm:pt modelId="{B52C84E7-A595-4849-B80D-33AC3C547298}">
      <dgm:prSet custT="1"/>
      <dgm:spPr/>
      <dgm:t>
        <a:bodyPr/>
        <a:lstStyle/>
        <a:p>
          <a:r>
            <a:rPr lang="hu-HU" sz="1000" b="1"/>
            <a:t> A fejlett gazdasági környezet megteremtésemegteremtése</a:t>
          </a:r>
        </a:p>
      </dgm:t>
    </dgm:pt>
    <dgm:pt modelId="{D752FFF9-AC7D-4EEB-8F6B-7FC8807C3DEA}" type="parTrans" cxnId="{0C72E99F-C42E-4652-A55F-A8CBE6A64170}">
      <dgm:prSet/>
      <dgm:spPr/>
      <dgm:t>
        <a:bodyPr/>
        <a:lstStyle/>
        <a:p>
          <a:endParaRPr lang="hu-HU" sz="1100"/>
        </a:p>
      </dgm:t>
    </dgm:pt>
    <dgm:pt modelId="{A6A323D2-0C67-4EFC-AEDD-C2E83D2DAFB4}" type="sibTrans" cxnId="{0C72E99F-C42E-4652-A55F-A8CBE6A64170}">
      <dgm:prSet/>
      <dgm:spPr/>
      <dgm:t>
        <a:bodyPr/>
        <a:lstStyle/>
        <a:p>
          <a:endParaRPr lang="hu-HU"/>
        </a:p>
      </dgm:t>
    </dgm:pt>
    <dgm:pt modelId="{E81438F8-594E-43D9-AA60-80734F8B4F11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elvándorlás mérséklése</a:t>
          </a:r>
        </a:p>
      </dgm:t>
    </dgm:pt>
    <dgm:pt modelId="{BFBE2D09-4538-46D8-A9A9-889C8C31CD3E}" type="parTrans" cxnId="{6B02C8B7-BE4F-4698-9676-1190CF132C60}">
      <dgm:prSet/>
      <dgm:spPr/>
      <dgm:t>
        <a:bodyPr/>
        <a:lstStyle/>
        <a:p>
          <a:endParaRPr lang="hu-HU" sz="1100"/>
        </a:p>
      </dgm:t>
    </dgm:pt>
    <dgm:pt modelId="{23C1836A-39EA-4102-8EE2-4CD4B3FA9790}" type="sibTrans" cxnId="{6B02C8B7-BE4F-4698-9676-1190CF132C60}">
      <dgm:prSet/>
      <dgm:spPr/>
      <dgm:t>
        <a:bodyPr/>
        <a:lstStyle/>
        <a:p>
          <a:endParaRPr lang="hu-HU"/>
        </a:p>
      </dgm:t>
    </dgm:pt>
    <dgm:pt modelId="{5086E48F-D297-40FA-B4F9-0E9532DEC3B3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szolgáltatás fejlesztés, program bővítés</a:t>
          </a:r>
        </a:p>
      </dgm:t>
    </dgm:pt>
    <dgm:pt modelId="{EA7771F8-7C99-49B7-81B5-AC8CBC5360F1}" type="parTrans" cxnId="{00108D58-7E24-4085-AFDE-0F99810930FD}">
      <dgm:prSet/>
      <dgm:spPr/>
      <dgm:t>
        <a:bodyPr/>
        <a:lstStyle/>
        <a:p>
          <a:endParaRPr lang="hu-HU" sz="1100"/>
        </a:p>
      </dgm:t>
    </dgm:pt>
    <dgm:pt modelId="{BE871AF5-22C9-4CF8-80BE-4D61BB882E41}" type="sibTrans" cxnId="{00108D58-7E24-4085-AFDE-0F99810930FD}">
      <dgm:prSet/>
      <dgm:spPr/>
      <dgm:t>
        <a:bodyPr/>
        <a:lstStyle/>
        <a:p>
          <a:endParaRPr lang="hu-HU"/>
        </a:p>
      </dgm:t>
    </dgm:pt>
    <dgm:pt modelId="{045AC570-D616-45AD-AD0A-2F9EA236745B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közösségi élet, helyi identitás erősítése</a:t>
          </a:r>
        </a:p>
      </dgm:t>
    </dgm:pt>
    <dgm:pt modelId="{575295A4-2750-45D8-8839-AF15DEA9D630}" type="parTrans" cxnId="{C91687AE-BB50-4530-87FB-4503C4F8E67D}">
      <dgm:prSet/>
      <dgm:spPr/>
      <dgm:t>
        <a:bodyPr/>
        <a:lstStyle/>
        <a:p>
          <a:endParaRPr lang="hu-HU" sz="1100"/>
        </a:p>
      </dgm:t>
    </dgm:pt>
    <dgm:pt modelId="{05B06333-9DB5-44C2-961B-4D145A1B497C}" type="sibTrans" cxnId="{C91687AE-BB50-4530-87FB-4503C4F8E67D}">
      <dgm:prSet/>
      <dgm:spPr/>
      <dgm:t>
        <a:bodyPr/>
        <a:lstStyle/>
        <a:p>
          <a:endParaRPr lang="hu-HU"/>
        </a:p>
      </dgm:t>
    </dgm:pt>
    <dgm:pt modelId="{D6864F9D-722B-4A4C-951C-C9C3314CEF28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kapcsolódó turisztikai szolgáltatások</a:t>
          </a:r>
        </a:p>
      </dgm:t>
    </dgm:pt>
    <dgm:pt modelId="{6BF63109-4840-481D-B851-FF69A1140D6F}" type="parTrans" cxnId="{C51E742E-198B-45BF-A698-258AD010FCE0}">
      <dgm:prSet/>
      <dgm:spPr/>
      <dgm:t>
        <a:bodyPr/>
        <a:lstStyle/>
        <a:p>
          <a:endParaRPr lang="hu-HU" sz="1100"/>
        </a:p>
      </dgm:t>
    </dgm:pt>
    <dgm:pt modelId="{2F05A179-4110-4B6F-B76D-82FBF35F8E56}" type="sibTrans" cxnId="{C51E742E-198B-45BF-A698-258AD010FCE0}">
      <dgm:prSet/>
      <dgm:spPr/>
      <dgm:t>
        <a:bodyPr/>
        <a:lstStyle/>
        <a:p>
          <a:endParaRPr lang="hu-HU"/>
        </a:p>
      </dgm:t>
    </dgm:pt>
    <dgm:pt modelId="{23D6CCC7-239F-4EBE-AE8B-81062C70DE19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idegenforgalomra épülő gazdaság</a:t>
          </a:r>
        </a:p>
      </dgm:t>
    </dgm:pt>
    <dgm:pt modelId="{749FA96F-F5CE-4946-BB1D-4632216E0A74}" type="parTrans" cxnId="{81B36EE6-EB7B-45E3-9C55-9403C2D4E119}">
      <dgm:prSet/>
      <dgm:spPr/>
      <dgm:t>
        <a:bodyPr/>
        <a:lstStyle/>
        <a:p>
          <a:endParaRPr lang="hu-HU" sz="1100"/>
        </a:p>
      </dgm:t>
    </dgm:pt>
    <dgm:pt modelId="{D2FE8A87-B4A8-4D24-A6D4-DBFF079FCE49}" type="sibTrans" cxnId="{81B36EE6-EB7B-45E3-9C55-9403C2D4E119}">
      <dgm:prSet/>
      <dgm:spPr/>
      <dgm:t>
        <a:bodyPr/>
        <a:lstStyle/>
        <a:p>
          <a:endParaRPr lang="hu-HU"/>
        </a:p>
      </dgm:t>
    </dgm:pt>
    <dgm:pt modelId="{A4B84A4D-CF9C-4AA9-ADAE-16D82AD55720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900" b="0"/>
            <a:t>helyi hagyományok és kulturális értékek </a:t>
          </a:r>
          <a:r>
            <a:rPr lang="hu-HU" sz="1000" b="0"/>
            <a:t>megőrzése</a:t>
          </a:r>
        </a:p>
      </dgm:t>
    </dgm:pt>
    <dgm:pt modelId="{F81DBDEF-A500-4905-B158-48E2E8D92F3E}" type="parTrans" cxnId="{BF7EDD0D-A8E0-42AA-AD52-05C8E84D228A}">
      <dgm:prSet/>
      <dgm:spPr/>
      <dgm:t>
        <a:bodyPr/>
        <a:lstStyle/>
        <a:p>
          <a:endParaRPr lang="hu-HU" sz="1100"/>
        </a:p>
      </dgm:t>
    </dgm:pt>
    <dgm:pt modelId="{50DCF50D-C77E-45CD-80CD-78DAEE71F92A}" type="sibTrans" cxnId="{BF7EDD0D-A8E0-42AA-AD52-05C8E84D228A}">
      <dgm:prSet/>
      <dgm:spPr/>
      <dgm:t>
        <a:bodyPr/>
        <a:lstStyle/>
        <a:p>
          <a:endParaRPr lang="hu-HU"/>
        </a:p>
      </dgm:t>
    </dgm:pt>
    <dgm:pt modelId="{CB0B57FF-A755-4B5E-9CA8-23277EC4056B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900"/>
            <a:t>vállalkozásbarát ügyintézés, partnerségi viszony</a:t>
          </a:r>
        </a:p>
      </dgm:t>
    </dgm:pt>
    <dgm:pt modelId="{31A684F7-73EB-4DD5-B74E-2696CC77FBC7}" type="parTrans" cxnId="{F3DA6474-6FFE-4BB2-B90B-F75D2EC44B16}">
      <dgm:prSet/>
      <dgm:spPr/>
      <dgm:t>
        <a:bodyPr/>
        <a:lstStyle/>
        <a:p>
          <a:endParaRPr lang="hu-HU" sz="1100"/>
        </a:p>
      </dgm:t>
    </dgm:pt>
    <dgm:pt modelId="{6FA51B54-8D83-4936-A9A0-227D9D39F405}" type="sibTrans" cxnId="{F3DA6474-6FFE-4BB2-B90B-F75D2EC44B16}">
      <dgm:prSet/>
      <dgm:spPr/>
      <dgm:t>
        <a:bodyPr/>
        <a:lstStyle/>
        <a:p>
          <a:endParaRPr lang="hu-HU"/>
        </a:p>
      </dgm:t>
    </dgm:pt>
    <dgm:pt modelId="{20C87CD5-6EF7-4710-A8F4-2DAFAA9E41FB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közösségfejlesztés</a:t>
          </a:r>
        </a:p>
      </dgm:t>
    </dgm:pt>
    <dgm:pt modelId="{3164CBB0-ADAD-4DD4-A049-56DF37D0CCB6}" type="parTrans" cxnId="{6C2B2C93-1A55-46FC-90AD-C8B5EBDBF810}">
      <dgm:prSet/>
      <dgm:spPr/>
      <dgm:t>
        <a:bodyPr/>
        <a:lstStyle/>
        <a:p>
          <a:endParaRPr lang="hu-HU" sz="1100"/>
        </a:p>
      </dgm:t>
    </dgm:pt>
    <dgm:pt modelId="{28EF793D-776E-462C-8DEC-C16C5A4ACA78}" type="sibTrans" cxnId="{6C2B2C93-1A55-46FC-90AD-C8B5EBDBF810}">
      <dgm:prSet/>
      <dgm:spPr/>
      <dgm:t>
        <a:bodyPr/>
        <a:lstStyle/>
        <a:p>
          <a:endParaRPr lang="hu-HU"/>
        </a:p>
      </dgm:t>
    </dgm:pt>
    <dgm:pt modelId="{4FCD7586-171F-4942-8668-2997DC9EC35A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kulturális örökség megőrzése</a:t>
          </a:r>
        </a:p>
      </dgm:t>
    </dgm:pt>
    <dgm:pt modelId="{3B374DE5-6EEF-4A06-AF3A-B2184B007EA8}" type="parTrans" cxnId="{593AAE49-4D15-4311-8C99-ECB57AF35842}">
      <dgm:prSet/>
      <dgm:spPr/>
      <dgm:t>
        <a:bodyPr/>
        <a:lstStyle/>
        <a:p>
          <a:endParaRPr lang="hu-HU" sz="1100"/>
        </a:p>
      </dgm:t>
    </dgm:pt>
    <dgm:pt modelId="{2640621B-CB17-4C85-B630-51B89561F4AB}" type="sibTrans" cxnId="{593AAE49-4D15-4311-8C99-ECB57AF35842}">
      <dgm:prSet/>
      <dgm:spPr/>
      <dgm:t>
        <a:bodyPr/>
        <a:lstStyle/>
        <a:p>
          <a:endParaRPr lang="hu-HU"/>
        </a:p>
      </dgm:t>
    </dgm:pt>
    <dgm:pt modelId="{CE417DE1-0000-4111-9C8B-5F230F96A9BA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lakóterület fejlesztés</a:t>
          </a:r>
        </a:p>
      </dgm:t>
    </dgm:pt>
    <dgm:pt modelId="{2ED01FE3-6705-43C8-9D69-C57A62BD2517}" type="parTrans" cxnId="{B18D1747-76CA-4C59-A5E7-138ACFC1D2A3}">
      <dgm:prSet/>
      <dgm:spPr/>
      <dgm:t>
        <a:bodyPr/>
        <a:lstStyle/>
        <a:p>
          <a:endParaRPr lang="hu-HU" sz="1100"/>
        </a:p>
      </dgm:t>
    </dgm:pt>
    <dgm:pt modelId="{D8087577-FF13-4CA0-AFB1-1F34DBC8A764}" type="sibTrans" cxnId="{B18D1747-76CA-4C59-A5E7-138ACFC1D2A3}">
      <dgm:prSet/>
      <dgm:spPr/>
      <dgm:t>
        <a:bodyPr/>
        <a:lstStyle/>
        <a:p>
          <a:endParaRPr lang="hu-HU"/>
        </a:p>
      </dgm:t>
    </dgm:pt>
    <dgm:pt modelId="{4CF4989F-40DA-41FF-82E1-C08E90C6CBF0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közbiztonság fejlesztése</a:t>
          </a:r>
        </a:p>
      </dgm:t>
    </dgm:pt>
    <dgm:pt modelId="{D51E356E-B9EE-48E1-BC7C-8997217409AC}" type="parTrans" cxnId="{5B8A921D-352A-4A95-BEE5-25455113111F}">
      <dgm:prSet/>
      <dgm:spPr/>
      <dgm:t>
        <a:bodyPr/>
        <a:lstStyle/>
        <a:p>
          <a:endParaRPr lang="hu-HU" sz="1100"/>
        </a:p>
      </dgm:t>
    </dgm:pt>
    <dgm:pt modelId="{E0D7FB16-5EF6-460F-9AED-48F30FCEB7A6}" type="sibTrans" cxnId="{5B8A921D-352A-4A95-BEE5-25455113111F}">
      <dgm:prSet/>
      <dgm:spPr/>
      <dgm:t>
        <a:bodyPr/>
        <a:lstStyle/>
        <a:p>
          <a:endParaRPr lang="hu-HU"/>
        </a:p>
      </dgm:t>
    </dgm:pt>
    <dgm:pt modelId="{2385F268-7AB9-4A33-AF24-927B64D988B0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gyalogos természetjárás</a:t>
          </a:r>
        </a:p>
      </dgm:t>
    </dgm:pt>
    <dgm:pt modelId="{39C7B805-7102-40D1-A335-DD5B81500CA6}" type="parTrans" cxnId="{7C2985AE-7118-4EC6-AC2B-6E2592F92B74}">
      <dgm:prSet/>
      <dgm:spPr/>
      <dgm:t>
        <a:bodyPr/>
        <a:lstStyle/>
        <a:p>
          <a:endParaRPr lang="hu-HU" sz="1100"/>
        </a:p>
      </dgm:t>
    </dgm:pt>
    <dgm:pt modelId="{66913A3B-A566-4EE0-8C46-82963EF98A99}" type="sibTrans" cxnId="{7C2985AE-7118-4EC6-AC2B-6E2592F92B74}">
      <dgm:prSet/>
      <dgm:spPr/>
      <dgm:t>
        <a:bodyPr/>
        <a:lstStyle/>
        <a:p>
          <a:endParaRPr lang="hu-HU"/>
        </a:p>
      </dgm:t>
    </dgm:pt>
    <dgm:pt modelId="{DCE6707C-858A-450D-99CC-7EB1F36B1110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kerékpáros turizmus</a:t>
          </a:r>
        </a:p>
      </dgm:t>
    </dgm:pt>
    <dgm:pt modelId="{6F0B17AA-7477-4347-B7B7-9B882487B2BF}" type="parTrans" cxnId="{96F40D6B-C64A-4D1D-9393-5D7B4CAEC7B7}">
      <dgm:prSet/>
      <dgm:spPr/>
      <dgm:t>
        <a:bodyPr/>
        <a:lstStyle/>
        <a:p>
          <a:endParaRPr lang="hu-HU" sz="1100"/>
        </a:p>
      </dgm:t>
    </dgm:pt>
    <dgm:pt modelId="{DB7E8E7C-678C-49B0-87B3-574890505294}" type="sibTrans" cxnId="{96F40D6B-C64A-4D1D-9393-5D7B4CAEC7B7}">
      <dgm:prSet/>
      <dgm:spPr/>
      <dgm:t>
        <a:bodyPr/>
        <a:lstStyle/>
        <a:p>
          <a:endParaRPr lang="hu-HU"/>
        </a:p>
      </dgm:t>
    </dgm:pt>
    <dgm:pt modelId="{2A8828AB-2E00-48E7-BAD8-7C053E0EA059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sí turizmus, sípark fejlesztés </a:t>
          </a:r>
        </a:p>
      </dgm:t>
    </dgm:pt>
    <dgm:pt modelId="{834BD5FE-6A04-46E8-9A9F-785814BB0F52}" type="parTrans" cxnId="{8B7D76A9-82B1-466B-80A8-5F5F0FC1CF58}">
      <dgm:prSet/>
      <dgm:spPr/>
      <dgm:t>
        <a:bodyPr/>
        <a:lstStyle/>
        <a:p>
          <a:endParaRPr lang="hu-HU" sz="1100"/>
        </a:p>
      </dgm:t>
    </dgm:pt>
    <dgm:pt modelId="{2D132254-706F-449D-B2C0-DA9E84735551}" type="sibTrans" cxnId="{8B7D76A9-82B1-466B-80A8-5F5F0FC1CF58}">
      <dgm:prSet/>
      <dgm:spPr/>
      <dgm:t>
        <a:bodyPr/>
        <a:lstStyle/>
        <a:p>
          <a:endParaRPr lang="hu-HU"/>
        </a:p>
      </dgm:t>
    </dgm:pt>
    <dgm:pt modelId="{2BC45811-3CBD-4FC9-AFF5-0D03178B49C6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turisztikai infrastruktúra fejlesztés</a:t>
          </a:r>
        </a:p>
      </dgm:t>
    </dgm:pt>
    <dgm:pt modelId="{F70215A4-DD63-4DD0-8056-35AC52843D1D}" type="parTrans" cxnId="{7D8B0F52-9721-4918-87E9-B30288447751}">
      <dgm:prSet/>
      <dgm:spPr/>
      <dgm:t>
        <a:bodyPr/>
        <a:lstStyle/>
        <a:p>
          <a:endParaRPr lang="hu-HU" sz="1100"/>
        </a:p>
      </dgm:t>
    </dgm:pt>
    <dgm:pt modelId="{DB2B9197-7852-4A35-B2B1-B577FF46CF31}" type="sibTrans" cxnId="{7D8B0F52-9721-4918-87E9-B30288447751}">
      <dgm:prSet/>
      <dgm:spPr/>
      <dgm:t>
        <a:bodyPr/>
        <a:lstStyle/>
        <a:p>
          <a:endParaRPr lang="hu-HU"/>
        </a:p>
      </dgm:t>
    </dgm:pt>
    <dgm:pt modelId="{07331422-0EDB-409A-AD99-E6A8C91B2B5C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településüzemeltetés fejlesztés</a:t>
          </a:r>
        </a:p>
      </dgm:t>
    </dgm:pt>
    <dgm:pt modelId="{6F98C9A4-3D73-4321-B80F-A4935CAB4441}" type="parTrans" cxnId="{BF0B889D-555A-4C67-9425-6E45D1E8951F}">
      <dgm:prSet/>
      <dgm:spPr/>
      <dgm:t>
        <a:bodyPr/>
        <a:lstStyle/>
        <a:p>
          <a:endParaRPr lang="hu-HU" sz="1100"/>
        </a:p>
      </dgm:t>
    </dgm:pt>
    <dgm:pt modelId="{D7DBB643-C1EF-48AA-B85A-EB30AB51E12D}" type="sibTrans" cxnId="{BF0B889D-555A-4C67-9425-6E45D1E8951F}">
      <dgm:prSet/>
      <dgm:spPr/>
      <dgm:t>
        <a:bodyPr/>
        <a:lstStyle/>
        <a:p>
          <a:endParaRPr lang="hu-HU"/>
        </a:p>
      </dgm:t>
    </dgm:pt>
    <dgm:pt modelId="{E614CEED-982C-4C3E-8687-4EECE0F2143B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 b="0"/>
            <a:t>víz-, és csapadékvíz gazdálkodás</a:t>
          </a:r>
        </a:p>
      </dgm:t>
    </dgm:pt>
    <dgm:pt modelId="{A1D59C1E-53E7-41D7-A636-B08C8F1C3B9D}" type="parTrans" cxnId="{CEF3A5F7-B444-4447-AB0F-F934E1BE15DE}">
      <dgm:prSet/>
      <dgm:spPr/>
      <dgm:t>
        <a:bodyPr/>
        <a:lstStyle/>
        <a:p>
          <a:endParaRPr lang="hu-HU" sz="1100"/>
        </a:p>
      </dgm:t>
    </dgm:pt>
    <dgm:pt modelId="{7110A9DF-15D8-47C4-81CE-F92D91AC7127}" type="sibTrans" cxnId="{CEF3A5F7-B444-4447-AB0F-F934E1BE15DE}">
      <dgm:prSet/>
      <dgm:spPr/>
      <dgm:t>
        <a:bodyPr/>
        <a:lstStyle/>
        <a:p>
          <a:endParaRPr lang="hu-HU"/>
        </a:p>
      </dgm:t>
    </dgm:pt>
    <dgm:pt modelId="{DCFCB21F-FDCE-4869-B0AC-9813B5209FA8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infrastruktúra fejlesztése</a:t>
          </a:r>
        </a:p>
      </dgm:t>
    </dgm:pt>
    <dgm:pt modelId="{F1355372-F7FF-44E5-929F-75AA21A6C39B}" type="sibTrans" cxnId="{DE14F6C6-48D8-47AC-B388-0C6E3F943557}">
      <dgm:prSet/>
      <dgm:spPr/>
      <dgm:t>
        <a:bodyPr/>
        <a:lstStyle/>
        <a:p>
          <a:endParaRPr lang="hu-HU"/>
        </a:p>
      </dgm:t>
    </dgm:pt>
    <dgm:pt modelId="{75FCDD05-30A8-4A7A-8A6D-4D397B4C7318}" type="parTrans" cxnId="{DE14F6C6-48D8-47AC-B388-0C6E3F943557}">
      <dgm:prSet/>
      <dgm:spPr/>
      <dgm:t>
        <a:bodyPr/>
        <a:lstStyle/>
        <a:p>
          <a:endParaRPr lang="hu-HU" sz="1100"/>
        </a:p>
      </dgm:t>
    </dgm:pt>
    <dgm:pt modelId="{82D74444-E35C-4F3A-9119-2D4D96E27702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hu-HU" sz="1000"/>
            <a:t>közlekedés fejlesztése (úthálózat, gyalogos-, és kerékpárbarát közlekedés</a:t>
          </a:r>
        </a:p>
      </dgm:t>
    </dgm:pt>
    <dgm:pt modelId="{9D6C551C-C244-4893-ADB7-BA9C7D46B617}" type="parTrans" cxnId="{148275DD-9901-4C14-A004-A65EA645F47E}">
      <dgm:prSet/>
      <dgm:spPr/>
      <dgm:t>
        <a:bodyPr/>
        <a:lstStyle/>
        <a:p>
          <a:endParaRPr lang="hu-HU"/>
        </a:p>
      </dgm:t>
    </dgm:pt>
    <dgm:pt modelId="{C394AAF1-FB0C-4D25-A516-C002E61D9CF7}" type="sibTrans" cxnId="{148275DD-9901-4C14-A004-A65EA645F47E}">
      <dgm:prSet/>
      <dgm:spPr/>
      <dgm:t>
        <a:bodyPr/>
        <a:lstStyle/>
        <a:p>
          <a:endParaRPr lang="hu-HU"/>
        </a:p>
      </dgm:t>
    </dgm:pt>
    <dgm:pt modelId="{EC83AD18-B3D8-4307-A5EE-6C49C6633397}" type="pres">
      <dgm:prSet presAssocID="{CE0FB9E1-21DB-454F-A4EF-8800B97DB39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1FC01CC-8EED-4CCC-8FAE-622631963A15}" type="pres">
      <dgm:prSet presAssocID="{CE0FB9E1-21DB-454F-A4EF-8800B97DB395}" presName="hierFlow" presStyleCnt="0"/>
      <dgm:spPr/>
    </dgm:pt>
    <dgm:pt modelId="{DF76018F-5BD5-4FCF-B2DD-13137347E5F4}" type="pres">
      <dgm:prSet presAssocID="{CE0FB9E1-21DB-454F-A4EF-8800B97DB395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2C4920E0-3686-4596-B25A-AF607005C28D}" type="pres">
      <dgm:prSet presAssocID="{C0E23CBB-EE7B-4C93-94EC-94C55E2AF804}" presName="Name14" presStyleCnt="0"/>
      <dgm:spPr/>
    </dgm:pt>
    <dgm:pt modelId="{C962CA85-1126-474F-9E76-E22159FCB09E}" type="pres">
      <dgm:prSet presAssocID="{C0E23CBB-EE7B-4C93-94EC-94C55E2AF804}" presName="level1Shape" presStyleLbl="node0" presStyleIdx="0" presStyleCnt="1" custScaleX="638079">
        <dgm:presLayoutVars>
          <dgm:chPref val="3"/>
        </dgm:presLayoutVars>
      </dgm:prSet>
      <dgm:spPr/>
    </dgm:pt>
    <dgm:pt modelId="{4A1B0AA7-C116-4B1B-9D38-8AC9093E10BB}" type="pres">
      <dgm:prSet presAssocID="{C0E23CBB-EE7B-4C93-94EC-94C55E2AF804}" presName="hierChild2" presStyleCnt="0"/>
      <dgm:spPr/>
    </dgm:pt>
    <dgm:pt modelId="{01FFD426-2792-4FA7-A77A-93DE2406D531}" type="pres">
      <dgm:prSet presAssocID="{8A56F619-5F33-417B-8995-B3153D5CBF41}" presName="Name19" presStyleLbl="parChTrans1D2" presStyleIdx="0" presStyleCnt="5"/>
      <dgm:spPr/>
    </dgm:pt>
    <dgm:pt modelId="{92A13A0F-1642-4FE0-B200-45F6150E2C3A}" type="pres">
      <dgm:prSet presAssocID="{BD3CB98F-A67B-40F4-8793-F7D476431D2C}" presName="Name21" presStyleCnt="0"/>
      <dgm:spPr/>
    </dgm:pt>
    <dgm:pt modelId="{2B1A361F-CA8D-4BB5-B489-BA248A7C3717}" type="pres">
      <dgm:prSet presAssocID="{BD3CB98F-A67B-40F4-8793-F7D476431D2C}" presName="level2Shape" presStyleLbl="node2" presStyleIdx="0" presStyleCnt="5" custScaleX="116872" custLinFactNeighborX="0"/>
      <dgm:spPr/>
    </dgm:pt>
    <dgm:pt modelId="{22A20057-55D3-405B-93D1-7BE7EED13B41}" type="pres">
      <dgm:prSet presAssocID="{BD3CB98F-A67B-40F4-8793-F7D476431D2C}" presName="hierChild3" presStyleCnt="0"/>
      <dgm:spPr/>
    </dgm:pt>
    <dgm:pt modelId="{E6EB48D1-8660-4A89-87F3-EBF7A66F72CF}" type="pres">
      <dgm:prSet presAssocID="{BFBE2D09-4538-46D8-A9A9-889C8C31CD3E}" presName="Name19" presStyleLbl="parChTrans1D3" presStyleIdx="0" presStyleCnt="5"/>
      <dgm:spPr/>
    </dgm:pt>
    <dgm:pt modelId="{66D55038-0D88-48EA-B0E3-5132FCB0059B}" type="pres">
      <dgm:prSet presAssocID="{E81438F8-594E-43D9-AA60-80734F8B4F11}" presName="Name21" presStyleCnt="0"/>
      <dgm:spPr/>
    </dgm:pt>
    <dgm:pt modelId="{AEB59FFC-C664-4A2B-8116-86048E5DFBBD}" type="pres">
      <dgm:prSet presAssocID="{E81438F8-594E-43D9-AA60-80734F8B4F11}" presName="level2Shape" presStyleLbl="node3" presStyleIdx="0" presStyleCnt="5" custScaleX="121993"/>
      <dgm:spPr/>
    </dgm:pt>
    <dgm:pt modelId="{8374A86B-FCA5-48E1-BF0E-BADEFCB38635}" type="pres">
      <dgm:prSet presAssocID="{E81438F8-594E-43D9-AA60-80734F8B4F11}" presName="hierChild3" presStyleCnt="0"/>
      <dgm:spPr/>
    </dgm:pt>
    <dgm:pt modelId="{CC99FBB8-8AFA-4678-909E-010308C90D7A}" type="pres">
      <dgm:prSet presAssocID="{EA7771F8-7C99-49B7-81B5-AC8CBC5360F1}" presName="Name19" presStyleLbl="parChTrans1D4" presStyleIdx="0" presStyleCnt="14"/>
      <dgm:spPr/>
    </dgm:pt>
    <dgm:pt modelId="{B6BE6731-EEBF-4685-AD43-D5B0EDC02392}" type="pres">
      <dgm:prSet presAssocID="{5086E48F-D297-40FA-B4F9-0E9532DEC3B3}" presName="Name21" presStyleCnt="0"/>
      <dgm:spPr/>
    </dgm:pt>
    <dgm:pt modelId="{2E098096-43A7-457F-80D6-12FFED2BF4C6}" type="pres">
      <dgm:prSet presAssocID="{5086E48F-D297-40FA-B4F9-0E9532DEC3B3}" presName="level2Shape" presStyleLbl="node4" presStyleIdx="0" presStyleCnt="14" custScaleX="128008"/>
      <dgm:spPr/>
    </dgm:pt>
    <dgm:pt modelId="{A5E2DD4F-D4E5-4B47-ABB0-CF42612E3D40}" type="pres">
      <dgm:prSet presAssocID="{5086E48F-D297-40FA-B4F9-0E9532DEC3B3}" presName="hierChild3" presStyleCnt="0"/>
      <dgm:spPr/>
    </dgm:pt>
    <dgm:pt modelId="{70D197D9-095B-4F64-8BBB-FBC18585EC50}" type="pres">
      <dgm:prSet presAssocID="{575295A4-2750-45D8-8839-AF15DEA9D630}" presName="Name19" presStyleLbl="parChTrans1D4" presStyleIdx="1" presStyleCnt="14"/>
      <dgm:spPr/>
    </dgm:pt>
    <dgm:pt modelId="{D1B1CDE7-A668-4193-B202-6BE6160A54BA}" type="pres">
      <dgm:prSet presAssocID="{045AC570-D616-45AD-AD0A-2F9EA236745B}" presName="Name21" presStyleCnt="0"/>
      <dgm:spPr/>
    </dgm:pt>
    <dgm:pt modelId="{BA752E23-564A-4408-9D50-80270506A369}" type="pres">
      <dgm:prSet presAssocID="{045AC570-D616-45AD-AD0A-2F9EA236745B}" presName="level2Shape" presStyleLbl="node4" presStyleIdx="1" presStyleCnt="14" custScaleX="130013"/>
      <dgm:spPr/>
    </dgm:pt>
    <dgm:pt modelId="{C193ABE9-4164-4D63-BF1F-5514CF24BBF3}" type="pres">
      <dgm:prSet presAssocID="{045AC570-D616-45AD-AD0A-2F9EA236745B}" presName="hierChild3" presStyleCnt="0"/>
      <dgm:spPr/>
    </dgm:pt>
    <dgm:pt modelId="{20897D4D-668B-4CEB-BEC8-11C415806F92}" type="pres">
      <dgm:prSet presAssocID="{6BF63109-4840-481D-B851-FF69A1140D6F}" presName="Name19" presStyleLbl="parChTrans1D4" presStyleIdx="2" presStyleCnt="14"/>
      <dgm:spPr/>
    </dgm:pt>
    <dgm:pt modelId="{1DE46AE1-5CFA-4FA2-8075-DABC6F1E741D}" type="pres">
      <dgm:prSet presAssocID="{D6864F9D-722B-4A4C-951C-C9C3314CEF28}" presName="Name21" presStyleCnt="0"/>
      <dgm:spPr/>
    </dgm:pt>
    <dgm:pt modelId="{DD737741-041A-4DFD-9C4A-B775D04FBE8C}" type="pres">
      <dgm:prSet presAssocID="{D6864F9D-722B-4A4C-951C-C9C3314CEF28}" presName="level2Shape" presStyleLbl="node4" presStyleIdx="2" presStyleCnt="14" custScaleX="129011"/>
      <dgm:spPr/>
    </dgm:pt>
    <dgm:pt modelId="{C5B04FEB-B015-4744-8E1F-0C7D0B97FD54}" type="pres">
      <dgm:prSet presAssocID="{D6864F9D-722B-4A4C-951C-C9C3314CEF28}" presName="hierChild3" presStyleCnt="0"/>
      <dgm:spPr/>
    </dgm:pt>
    <dgm:pt modelId="{BA253819-2C55-449B-8D6C-0AA7AC939332}" type="pres">
      <dgm:prSet presAssocID="{D752FFF9-AC7D-4EEB-8F6B-7FC8807C3DEA}" presName="Name19" presStyleLbl="parChTrans1D2" presStyleIdx="1" presStyleCnt="5"/>
      <dgm:spPr/>
    </dgm:pt>
    <dgm:pt modelId="{699DFE3B-6172-4279-B089-B2807C6D87EF}" type="pres">
      <dgm:prSet presAssocID="{B52C84E7-A595-4849-B80D-33AC3C547298}" presName="Name21" presStyleCnt="0"/>
      <dgm:spPr/>
    </dgm:pt>
    <dgm:pt modelId="{9F630377-175F-4C3B-9764-704AD23A0201}" type="pres">
      <dgm:prSet presAssocID="{B52C84E7-A595-4849-B80D-33AC3C547298}" presName="level2Shape" presStyleLbl="node2" presStyleIdx="1" presStyleCnt="5" custScaleX="131387" custLinFactNeighborX="347" custLinFactNeighborY="3528"/>
      <dgm:spPr/>
    </dgm:pt>
    <dgm:pt modelId="{43E64A71-670B-4ECD-BD39-60951799D5DA}" type="pres">
      <dgm:prSet presAssocID="{B52C84E7-A595-4849-B80D-33AC3C547298}" presName="hierChild3" presStyleCnt="0"/>
      <dgm:spPr/>
    </dgm:pt>
    <dgm:pt modelId="{A9526627-7B49-435E-92BB-BCEFFE0925A7}" type="pres">
      <dgm:prSet presAssocID="{749FA96F-F5CE-4946-BB1D-4632216E0A74}" presName="Name19" presStyleLbl="parChTrans1D3" presStyleIdx="1" presStyleCnt="5"/>
      <dgm:spPr/>
    </dgm:pt>
    <dgm:pt modelId="{64D7FDCF-E61A-4CF0-A613-735BD0E42194}" type="pres">
      <dgm:prSet presAssocID="{23D6CCC7-239F-4EBE-AE8B-81062C70DE19}" presName="Name21" presStyleCnt="0"/>
      <dgm:spPr/>
    </dgm:pt>
    <dgm:pt modelId="{A0188BE7-99B2-476E-8329-DA915DBEB3C3}" type="pres">
      <dgm:prSet presAssocID="{23D6CCC7-239F-4EBE-AE8B-81062C70DE19}" presName="level2Shape" presStyleLbl="node3" presStyleIdx="1" presStyleCnt="5" custScaleX="132697"/>
      <dgm:spPr/>
    </dgm:pt>
    <dgm:pt modelId="{56106F23-A81C-4125-8D96-13EE224B796A}" type="pres">
      <dgm:prSet presAssocID="{23D6CCC7-239F-4EBE-AE8B-81062C70DE19}" presName="hierChild3" presStyleCnt="0"/>
      <dgm:spPr/>
    </dgm:pt>
    <dgm:pt modelId="{04D80E4C-A594-44BD-8193-244FBDC68EEC}" type="pres">
      <dgm:prSet presAssocID="{F81DBDEF-A500-4905-B158-48E2E8D92F3E}" presName="Name19" presStyleLbl="parChTrans1D4" presStyleIdx="3" presStyleCnt="14"/>
      <dgm:spPr/>
    </dgm:pt>
    <dgm:pt modelId="{A460D157-FDC5-4798-A4E2-79A650E2DF10}" type="pres">
      <dgm:prSet presAssocID="{A4B84A4D-CF9C-4AA9-ADAE-16D82AD55720}" presName="Name21" presStyleCnt="0"/>
      <dgm:spPr/>
    </dgm:pt>
    <dgm:pt modelId="{4E3EEC14-FDC6-47A4-9560-3F1099295B78}" type="pres">
      <dgm:prSet presAssocID="{A4B84A4D-CF9C-4AA9-ADAE-16D82AD55720}" presName="level2Shape" presStyleLbl="node4" presStyleIdx="3" presStyleCnt="14" custScaleX="137750" custScaleY="109697" custLinFactNeighborX="-54" custLinFactNeighborY="-6340"/>
      <dgm:spPr/>
    </dgm:pt>
    <dgm:pt modelId="{038BA9AF-C218-4434-89E7-E858B47A2673}" type="pres">
      <dgm:prSet presAssocID="{A4B84A4D-CF9C-4AA9-ADAE-16D82AD55720}" presName="hierChild3" presStyleCnt="0"/>
      <dgm:spPr/>
    </dgm:pt>
    <dgm:pt modelId="{4A87C617-BF4F-4F03-9B98-5C4AF0CAFD12}" type="pres">
      <dgm:prSet presAssocID="{75FCDD05-30A8-4A7A-8A6D-4D397B4C7318}" presName="Name19" presStyleLbl="parChTrans1D4" presStyleIdx="4" presStyleCnt="14"/>
      <dgm:spPr/>
    </dgm:pt>
    <dgm:pt modelId="{2EF7069C-E551-4A00-A08C-2DCD64256D1E}" type="pres">
      <dgm:prSet presAssocID="{DCFCB21F-FDCE-4869-B0AC-9813B5209FA8}" presName="Name21" presStyleCnt="0"/>
      <dgm:spPr/>
    </dgm:pt>
    <dgm:pt modelId="{5D3C2665-9F99-4D43-BC82-FF61DCBA79F6}" type="pres">
      <dgm:prSet presAssocID="{DCFCB21F-FDCE-4869-B0AC-9813B5209FA8}" presName="level2Shape" presStyleLbl="node4" presStyleIdx="4" presStyleCnt="14" custScaleX="135969" custLinFactNeighborX="0" custLinFactNeighborY="-13530"/>
      <dgm:spPr/>
    </dgm:pt>
    <dgm:pt modelId="{E84D4A72-B06B-4B94-A0CF-B075DE20EC1F}" type="pres">
      <dgm:prSet presAssocID="{DCFCB21F-FDCE-4869-B0AC-9813B5209FA8}" presName="hierChild3" presStyleCnt="0"/>
      <dgm:spPr/>
    </dgm:pt>
    <dgm:pt modelId="{D61FAD0B-571F-4199-A4B7-0BE12D02DE5E}" type="pres">
      <dgm:prSet presAssocID="{31A684F7-73EB-4DD5-B74E-2696CC77FBC7}" presName="Name19" presStyleLbl="parChTrans1D4" presStyleIdx="5" presStyleCnt="14"/>
      <dgm:spPr/>
    </dgm:pt>
    <dgm:pt modelId="{CC4F17D0-D249-44CA-87D8-DA8AB4954593}" type="pres">
      <dgm:prSet presAssocID="{CB0B57FF-A755-4B5E-9CA8-23277EC4056B}" presName="Name21" presStyleCnt="0"/>
      <dgm:spPr/>
    </dgm:pt>
    <dgm:pt modelId="{980BA1E8-7194-4545-86C1-81A59164B07A}" type="pres">
      <dgm:prSet presAssocID="{CB0B57FF-A755-4B5E-9CA8-23277EC4056B}" presName="level2Shape" presStyleLbl="node4" presStyleIdx="5" presStyleCnt="14" custScaleX="125833" custLinFactNeighborX="0" custLinFactNeighborY="-9022"/>
      <dgm:spPr/>
    </dgm:pt>
    <dgm:pt modelId="{A4A48483-7212-4C06-8B30-6DCB2A10AD57}" type="pres">
      <dgm:prSet presAssocID="{CB0B57FF-A755-4B5E-9CA8-23277EC4056B}" presName="hierChild3" presStyleCnt="0"/>
      <dgm:spPr/>
    </dgm:pt>
    <dgm:pt modelId="{87E2BBB5-FB0C-4E95-ABB1-3DB495FDED50}" type="pres">
      <dgm:prSet presAssocID="{CF3FE04B-DE49-4E2C-81E5-CBD128529662}" presName="Name19" presStyleLbl="parChTrans1D2" presStyleIdx="2" presStyleCnt="5"/>
      <dgm:spPr/>
    </dgm:pt>
    <dgm:pt modelId="{4AF8A883-F586-4110-80CB-10A92B3F4530}" type="pres">
      <dgm:prSet presAssocID="{309A54DE-A90F-4DBF-8955-B2613CD74A15}" presName="Name21" presStyleCnt="0"/>
      <dgm:spPr/>
    </dgm:pt>
    <dgm:pt modelId="{17FC42EB-6274-4B41-ACAE-03323421E9B0}" type="pres">
      <dgm:prSet presAssocID="{309A54DE-A90F-4DBF-8955-B2613CD74A15}" presName="level2Shape" presStyleLbl="node2" presStyleIdx="2" presStyleCnt="5" custScaleX="126840"/>
      <dgm:spPr/>
    </dgm:pt>
    <dgm:pt modelId="{576F5806-8500-4DD5-BC97-41577C1053F5}" type="pres">
      <dgm:prSet presAssocID="{309A54DE-A90F-4DBF-8955-B2613CD74A15}" presName="hierChild3" presStyleCnt="0"/>
      <dgm:spPr/>
    </dgm:pt>
    <dgm:pt modelId="{F34FFE56-2571-4CED-9109-AA6B64E6B21C}" type="pres">
      <dgm:prSet presAssocID="{3164CBB0-ADAD-4DD4-A049-56DF37D0CCB6}" presName="Name19" presStyleLbl="parChTrans1D3" presStyleIdx="2" presStyleCnt="5"/>
      <dgm:spPr/>
    </dgm:pt>
    <dgm:pt modelId="{02C5CF8A-DA3D-42D5-A408-9D28516DAE75}" type="pres">
      <dgm:prSet presAssocID="{20C87CD5-6EF7-4710-A8F4-2DAFAA9E41FB}" presName="Name21" presStyleCnt="0"/>
      <dgm:spPr/>
    </dgm:pt>
    <dgm:pt modelId="{6FD6725E-40B4-4413-AD15-04E4BE290EAA}" type="pres">
      <dgm:prSet presAssocID="{20C87CD5-6EF7-4710-A8F4-2DAFAA9E41FB}" presName="level2Shape" presStyleLbl="node3" presStyleIdx="2" presStyleCnt="5" custScaleX="121653"/>
      <dgm:spPr/>
    </dgm:pt>
    <dgm:pt modelId="{16693F0D-430D-4ED1-808E-518C00818131}" type="pres">
      <dgm:prSet presAssocID="{20C87CD5-6EF7-4710-A8F4-2DAFAA9E41FB}" presName="hierChild3" presStyleCnt="0"/>
      <dgm:spPr/>
    </dgm:pt>
    <dgm:pt modelId="{141105A0-B418-405A-8BC8-EBEB4D4EEB3B}" type="pres">
      <dgm:prSet presAssocID="{3B374DE5-6EEF-4A06-AF3A-B2184B007EA8}" presName="Name19" presStyleLbl="parChTrans1D4" presStyleIdx="6" presStyleCnt="14"/>
      <dgm:spPr/>
    </dgm:pt>
    <dgm:pt modelId="{3DD519C8-FA5D-4FE1-B0E5-B7E298EF0AAA}" type="pres">
      <dgm:prSet presAssocID="{4FCD7586-171F-4942-8668-2997DC9EC35A}" presName="Name21" presStyleCnt="0"/>
      <dgm:spPr/>
    </dgm:pt>
    <dgm:pt modelId="{3B96C7D3-2D16-4E4B-AD20-B67A8C67F18D}" type="pres">
      <dgm:prSet presAssocID="{4FCD7586-171F-4942-8668-2997DC9EC35A}" presName="level2Shape" presStyleLbl="node4" presStyleIdx="6" presStyleCnt="14" custScaleX="125662"/>
      <dgm:spPr/>
    </dgm:pt>
    <dgm:pt modelId="{20639396-E77F-454C-BA6B-0C6E08B05200}" type="pres">
      <dgm:prSet presAssocID="{4FCD7586-171F-4942-8668-2997DC9EC35A}" presName="hierChild3" presStyleCnt="0"/>
      <dgm:spPr/>
    </dgm:pt>
    <dgm:pt modelId="{0D7C6F30-03FB-481A-82DB-9D04C7CC414A}" type="pres">
      <dgm:prSet presAssocID="{2ED01FE3-6705-43C8-9D69-C57A62BD2517}" presName="Name19" presStyleLbl="parChTrans1D4" presStyleIdx="7" presStyleCnt="14"/>
      <dgm:spPr/>
    </dgm:pt>
    <dgm:pt modelId="{4A408804-8606-4569-A2FD-223929D9148B}" type="pres">
      <dgm:prSet presAssocID="{CE417DE1-0000-4111-9C8B-5F230F96A9BA}" presName="Name21" presStyleCnt="0"/>
      <dgm:spPr/>
    </dgm:pt>
    <dgm:pt modelId="{165B54FC-F9B5-4B3E-89CA-FC4AB196EE14}" type="pres">
      <dgm:prSet presAssocID="{CE417DE1-0000-4111-9C8B-5F230F96A9BA}" presName="level2Shape" presStyleLbl="node4" presStyleIdx="7" presStyleCnt="14" custScaleX="128167"/>
      <dgm:spPr/>
    </dgm:pt>
    <dgm:pt modelId="{28C5B882-6336-4C75-80DE-3C5A30FA0D5E}" type="pres">
      <dgm:prSet presAssocID="{CE417DE1-0000-4111-9C8B-5F230F96A9BA}" presName="hierChild3" presStyleCnt="0"/>
      <dgm:spPr/>
    </dgm:pt>
    <dgm:pt modelId="{39C93410-4B76-4FB2-9770-F629DCEAAB1C}" type="pres">
      <dgm:prSet presAssocID="{D51E356E-B9EE-48E1-BC7C-8997217409AC}" presName="Name19" presStyleLbl="parChTrans1D4" presStyleIdx="8" presStyleCnt="14"/>
      <dgm:spPr/>
    </dgm:pt>
    <dgm:pt modelId="{03C95CF5-143C-4D63-8A65-9B8C53233274}" type="pres">
      <dgm:prSet presAssocID="{4CF4989F-40DA-41FF-82E1-C08E90C6CBF0}" presName="Name21" presStyleCnt="0"/>
      <dgm:spPr/>
    </dgm:pt>
    <dgm:pt modelId="{9A861EC4-FA39-45D4-9BD1-503E9E1015B0}" type="pres">
      <dgm:prSet presAssocID="{4CF4989F-40DA-41FF-82E1-C08E90C6CBF0}" presName="level2Shape" presStyleLbl="node4" presStyleIdx="8" presStyleCnt="14" custScaleX="120116"/>
      <dgm:spPr/>
    </dgm:pt>
    <dgm:pt modelId="{6774B21C-A7B7-43F1-8B0A-D86730103E11}" type="pres">
      <dgm:prSet presAssocID="{4CF4989F-40DA-41FF-82E1-C08E90C6CBF0}" presName="hierChild3" presStyleCnt="0"/>
      <dgm:spPr/>
    </dgm:pt>
    <dgm:pt modelId="{0A113146-4FF3-45C2-8EE8-02C0B424DE76}" type="pres">
      <dgm:prSet presAssocID="{EDDAEE3C-6A71-43C1-98CC-293ECA8EE36D}" presName="Name19" presStyleLbl="parChTrans1D2" presStyleIdx="3" presStyleCnt="5"/>
      <dgm:spPr/>
    </dgm:pt>
    <dgm:pt modelId="{4B7CF8A5-E9E5-4CE2-8B06-C9C22E6698D5}" type="pres">
      <dgm:prSet presAssocID="{6EEA7F3E-4D1D-40C2-B744-9DA25D5F9168}" presName="Name21" presStyleCnt="0"/>
      <dgm:spPr/>
    </dgm:pt>
    <dgm:pt modelId="{A04BF79A-00EF-40F5-B37F-58CB4E2F6824}" type="pres">
      <dgm:prSet presAssocID="{6EEA7F3E-4D1D-40C2-B744-9DA25D5F9168}" presName="level2Shape" presStyleLbl="node2" presStyleIdx="3" presStyleCnt="5" custScaleX="114013"/>
      <dgm:spPr/>
    </dgm:pt>
    <dgm:pt modelId="{82C2C846-1CBB-422D-9048-0DCD8F2C4202}" type="pres">
      <dgm:prSet presAssocID="{6EEA7F3E-4D1D-40C2-B744-9DA25D5F9168}" presName="hierChild3" presStyleCnt="0"/>
      <dgm:spPr/>
    </dgm:pt>
    <dgm:pt modelId="{0E6FA8C7-3AE0-4673-AD5F-0A0C69265856}" type="pres">
      <dgm:prSet presAssocID="{39C7B805-7102-40D1-A335-DD5B81500CA6}" presName="Name19" presStyleLbl="parChTrans1D3" presStyleIdx="3" presStyleCnt="5"/>
      <dgm:spPr/>
    </dgm:pt>
    <dgm:pt modelId="{2D4A23C0-C625-4BE6-A601-F00D1CA3CD79}" type="pres">
      <dgm:prSet presAssocID="{2385F268-7AB9-4A33-AF24-927B64D988B0}" presName="Name21" presStyleCnt="0"/>
      <dgm:spPr/>
    </dgm:pt>
    <dgm:pt modelId="{FE87DBC9-438B-49D5-97EA-F455793B19B0}" type="pres">
      <dgm:prSet presAssocID="{2385F268-7AB9-4A33-AF24-927B64D988B0}" presName="level2Shape" presStyleLbl="node3" presStyleIdx="3" presStyleCnt="5" custScaleX="117757"/>
      <dgm:spPr/>
    </dgm:pt>
    <dgm:pt modelId="{2B675279-38E8-4C44-BF40-F7AF3DA35774}" type="pres">
      <dgm:prSet presAssocID="{2385F268-7AB9-4A33-AF24-927B64D988B0}" presName="hierChild3" presStyleCnt="0"/>
      <dgm:spPr/>
    </dgm:pt>
    <dgm:pt modelId="{8A048F74-9E4A-4DA8-8EF6-F1AC29ABC141}" type="pres">
      <dgm:prSet presAssocID="{6F0B17AA-7477-4347-B7B7-9B882487B2BF}" presName="Name19" presStyleLbl="parChTrans1D4" presStyleIdx="9" presStyleCnt="14"/>
      <dgm:spPr/>
    </dgm:pt>
    <dgm:pt modelId="{32C68AAC-7EF5-4BD9-95C1-C53338FECEC7}" type="pres">
      <dgm:prSet presAssocID="{DCE6707C-858A-450D-99CC-7EB1F36B1110}" presName="Name21" presStyleCnt="0"/>
      <dgm:spPr/>
    </dgm:pt>
    <dgm:pt modelId="{51DCD668-CBA0-4D6D-B56F-BB1BBA4E428E}" type="pres">
      <dgm:prSet presAssocID="{DCE6707C-858A-450D-99CC-7EB1F36B1110}" presName="level2Shape" presStyleLbl="node4" presStyleIdx="9" presStyleCnt="14" custScaleX="118522"/>
      <dgm:spPr/>
    </dgm:pt>
    <dgm:pt modelId="{360C9DFC-5E12-41BE-B8FA-6871638AED2A}" type="pres">
      <dgm:prSet presAssocID="{DCE6707C-858A-450D-99CC-7EB1F36B1110}" presName="hierChild3" presStyleCnt="0"/>
      <dgm:spPr/>
    </dgm:pt>
    <dgm:pt modelId="{0CB2F807-F588-4433-9762-9251D5076A8C}" type="pres">
      <dgm:prSet presAssocID="{834BD5FE-6A04-46E8-9A9F-785814BB0F52}" presName="Name19" presStyleLbl="parChTrans1D4" presStyleIdx="10" presStyleCnt="14"/>
      <dgm:spPr/>
    </dgm:pt>
    <dgm:pt modelId="{BFF80010-E755-45DC-80ED-89547CCE1EBE}" type="pres">
      <dgm:prSet presAssocID="{2A8828AB-2E00-48E7-BAD8-7C053E0EA059}" presName="Name21" presStyleCnt="0"/>
      <dgm:spPr/>
    </dgm:pt>
    <dgm:pt modelId="{FD97570B-753B-46E6-88E9-4FF7860C18A8}" type="pres">
      <dgm:prSet presAssocID="{2A8828AB-2E00-48E7-BAD8-7C053E0EA059}" presName="level2Shape" presStyleLbl="node4" presStyleIdx="10" presStyleCnt="14" custScaleX="120998"/>
      <dgm:spPr/>
    </dgm:pt>
    <dgm:pt modelId="{7F10FF3E-CEBD-43B5-BA15-27FF4F23BFDA}" type="pres">
      <dgm:prSet presAssocID="{2A8828AB-2E00-48E7-BAD8-7C053E0EA059}" presName="hierChild3" presStyleCnt="0"/>
      <dgm:spPr/>
    </dgm:pt>
    <dgm:pt modelId="{C09895AA-F575-4F9A-BFF4-8EE2657BFFC9}" type="pres">
      <dgm:prSet presAssocID="{F70215A4-DD63-4DD0-8056-35AC52843D1D}" presName="Name19" presStyleLbl="parChTrans1D4" presStyleIdx="11" presStyleCnt="14"/>
      <dgm:spPr/>
    </dgm:pt>
    <dgm:pt modelId="{51D21A67-B728-4801-BC0F-2CACA87B1A67}" type="pres">
      <dgm:prSet presAssocID="{2BC45811-3CBD-4FC9-AFF5-0D03178B49C6}" presName="Name21" presStyleCnt="0"/>
      <dgm:spPr/>
    </dgm:pt>
    <dgm:pt modelId="{149F1010-B1D6-462E-9445-442283F0B28D}" type="pres">
      <dgm:prSet presAssocID="{2BC45811-3CBD-4FC9-AFF5-0D03178B49C6}" presName="level2Shape" presStyleLbl="node4" presStyleIdx="11" presStyleCnt="14" custScaleX="123402"/>
      <dgm:spPr/>
    </dgm:pt>
    <dgm:pt modelId="{FE05AB18-2392-4E6A-82C8-C36A107BF671}" type="pres">
      <dgm:prSet presAssocID="{2BC45811-3CBD-4FC9-AFF5-0D03178B49C6}" presName="hierChild3" presStyleCnt="0"/>
      <dgm:spPr/>
    </dgm:pt>
    <dgm:pt modelId="{1BCB44D2-6AF1-43A5-AEB5-6A3171AB4B92}" type="pres">
      <dgm:prSet presAssocID="{E76DAB97-887C-4554-B141-CC7190634554}" presName="Name19" presStyleLbl="parChTrans1D2" presStyleIdx="4" presStyleCnt="5"/>
      <dgm:spPr/>
    </dgm:pt>
    <dgm:pt modelId="{413CD74F-2E74-4EEA-AE38-207FAC04C99B}" type="pres">
      <dgm:prSet presAssocID="{EA11B25D-E222-4DF1-9E07-B4B6BDE5BDCF}" presName="Name21" presStyleCnt="0"/>
      <dgm:spPr/>
    </dgm:pt>
    <dgm:pt modelId="{757B0EFB-812A-43B1-9001-DFD26F0F166F}" type="pres">
      <dgm:prSet presAssocID="{EA11B25D-E222-4DF1-9E07-B4B6BDE5BDCF}" presName="level2Shape" presStyleLbl="node2" presStyleIdx="4" presStyleCnt="5" custScaleX="114650"/>
      <dgm:spPr/>
    </dgm:pt>
    <dgm:pt modelId="{AE61019A-3D26-46F9-997C-CEAA8CA67E0E}" type="pres">
      <dgm:prSet presAssocID="{EA11B25D-E222-4DF1-9E07-B4B6BDE5BDCF}" presName="hierChild3" presStyleCnt="0"/>
      <dgm:spPr/>
    </dgm:pt>
    <dgm:pt modelId="{0AA91157-14C2-4637-B131-6BF191ADCC36}" type="pres">
      <dgm:prSet presAssocID="{6F98C9A4-3D73-4321-B80F-A4935CAB4441}" presName="Name19" presStyleLbl="parChTrans1D3" presStyleIdx="4" presStyleCnt="5"/>
      <dgm:spPr/>
    </dgm:pt>
    <dgm:pt modelId="{020260AB-C72A-4BF0-922E-E8A936D616FA}" type="pres">
      <dgm:prSet presAssocID="{07331422-0EDB-409A-AD99-E6A8C91B2B5C}" presName="Name21" presStyleCnt="0"/>
      <dgm:spPr/>
    </dgm:pt>
    <dgm:pt modelId="{F5D09052-001C-420A-AF03-D96B36ECC610}" type="pres">
      <dgm:prSet presAssocID="{07331422-0EDB-409A-AD99-E6A8C91B2B5C}" presName="level2Shape" presStyleLbl="node3" presStyleIdx="4" presStyleCnt="5" custScaleX="130241"/>
      <dgm:spPr/>
    </dgm:pt>
    <dgm:pt modelId="{4BCF6D35-2F91-4B9E-9EF1-F48AD62EC5FC}" type="pres">
      <dgm:prSet presAssocID="{07331422-0EDB-409A-AD99-E6A8C91B2B5C}" presName="hierChild3" presStyleCnt="0"/>
      <dgm:spPr/>
    </dgm:pt>
    <dgm:pt modelId="{5ECA5224-3714-44AB-9DB6-ABCFB25D42A7}" type="pres">
      <dgm:prSet presAssocID="{A1D59C1E-53E7-41D7-A636-B08C8F1C3B9D}" presName="Name19" presStyleLbl="parChTrans1D4" presStyleIdx="12" presStyleCnt="14"/>
      <dgm:spPr/>
    </dgm:pt>
    <dgm:pt modelId="{A8B44A23-6013-4CA3-A84A-FEE158DFD618}" type="pres">
      <dgm:prSet presAssocID="{E614CEED-982C-4C3E-8687-4EECE0F2143B}" presName="Name21" presStyleCnt="0"/>
      <dgm:spPr/>
    </dgm:pt>
    <dgm:pt modelId="{1239E4DC-2B14-4887-B719-3CB837510370}" type="pres">
      <dgm:prSet presAssocID="{E614CEED-982C-4C3E-8687-4EECE0F2143B}" presName="level2Shape" presStyleLbl="node4" presStyleIdx="12" presStyleCnt="14" custScaleX="134343" custLinFactNeighborX="21" custLinFactNeighborY="984"/>
      <dgm:spPr/>
    </dgm:pt>
    <dgm:pt modelId="{1DC0D877-A908-4D8D-82C8-0C7C23AF7396}" type="pres">
      <dgm:prSet presAssocID="{E614CEED-982C-4C3E-8687-4EECE0F2143B}" presName="hierChild3" presStyleCnt="0"/>
      <dgm:spPr/>
    </dgm:pt>
    <dgm:pt modelId="{54FAF67B-EC9C-4B4F-B936-6BF403CF7099}" type="pres">
      <dgm:prSet presAssocID="{9D6C551C-C244-4893-ADB7-BA9C7D46B617}" presName="Name19" presStyleLbl="parChTrans1D4" presStyleIdx="13" presStyleCnt="14"/>
      <dgm:spPr/>
    </dgm:pt>
    <dgm:pt modelId="{00ADFF33-C48D-4578-A1A7-6B8852743C6C}" type="pres">
      <dgm:prSet presAssocID="{82D74444-E35C-4F3A-9119-2D4D96E27702}" presName="Name21" presStyleCnt="0"/>
      <dgm:spPr/>
    </dgm:pt>
    <dgm:pt modelId="{7F6C0D24-8012-48F0-9F94-33BEAD323805}" type="pres">
      <dgm:prSet presAssocID="{82D74444-E35C-4F3A-9119-2D4D96E27702}" presName="level2Shape" presStyleLbl="node4" presStyleIdx="13" presStyleCnt="14" custScaleX="130242" custLinFactNeighborX="-1" custLinFactNeighborY="2789"/>
      <dgm:spPr/>
    </dgm:pt>
    <dgm:pt modelId="{4295EE12-3154-4C2E-BACD-6659DDB8861E}" type="pres">
      <dgm:prSet presAssocID="{82D74444-E35C-4F3A-9119-2D4D96E27702}" presName="hierChild3" presStyleCnt="0"/>
      <dgm:spPr/>
    </dgm:pt>
    <dgm:pt modelId="{8159E1D4-A468-4506-94C6-A32F00D8AAAF}" type="pres">
      <dgm:prSet presAssocID="{CE0FB9E1-21DB-454F-A4EF-8800B97DB395}" presName="bgShapesFlow" presStyleCnt="0"/>
      <dgm:spPr/>
    </dgm:pt>
  </dgm:ptLst>
  <dgm:cxnLst>
    <dgm:cxn modelId="{BF7EDD0D-A8E0-42AA-AD52-05C8E84D228A}" srcId="{23D6CCC7-239F-4EBE-AE8B-81062C70DE19}" destId="{A4B84A4D-CF9C-4AA9-ADAE-16D82AD55720}" srcOrd="0" destOrd="0" parTransId="{F81DBDEF-A500-4905-B158-48E2E8D92F3E}" sibTransId="{50DCF50D-C77E-45CD-80CD-78DAEE71F92A}"/>
    <dgm:cxn modelId="{3141590F-8ACA-479F-9F93-82FE065CB236}" type="presOf" srcId="{309A54DE-A90F-4DBF-8955-B2613CD74A15}" destId="{17FC42EB-6274-4B41-ACAE-03323421E9B0}" srcOrd="0" destOrd="0" presId="urn:microsoft.com/office/officeart/2005/8/layout/hierarchy6"/>
    <dgm:cxn modelId="{4B9DA611-8EA0-408B-B83B-36A61FAA28A6}" type="presOf" srcId="{4CF4989F-40DA-41FF-82E1-C08E90C6CBF0}" destId="{9A861EC4-FA39-45D4-9BD1-503E9E1015B0}" srcOrd="0" destOrd="0" presId="urn:microsoft.com/office/officeart/2005/8/layout/hierarchy6"/>
    <dgm:cxn modelId="{B61A1D15-A6CA-4114-96E4-81177EF85F56}" type="presOf" srcId="{834BD5FE-6A04-46E8-9A9F-785814BB0F52}" destId="{0CB2F807-F588-4433-9762-9251D5076A8C}" srcOrd="0" destOrd="0" presId="urn:microsoft.com/office/officeart/2005/8/layout/hierarchy6"/>
    <dgm:cxn modelId="{EC032C1A-DC34-48D6-A0B6-A67397FC9DAC}" type="presOf" srcId="{BD3CB98F-A67B-40F4-8793-F7D476431D2C}" destId="{2B1A361F-CA8D-4BB5-B489-BA248A7C3717}" srcOrd="0" destOrd="0" presId="urn:microsoft.com/office/officeart/2005/8/layout/hierarchy6"/>
    <dgm:cxn modelId="{5D2B7E1B-7538-4A98-8565-4848D1C33790}" type="presOf" srcId="{D6864F9D-722B-4A4C-951C-C9C3314CEF28}" destId="{DD737741-041A-4DFD-9C4A-B775D04FBE8C}" srcOrd="0" destOrd="0" presId="urn:microsoft.com/office/officeart/2005/8/layout/hierarchy6"/>
    <dgm:cxn modelId="{33C1871D-51E2-4626-B310-B9969A93AD28}" type="presOf" srcId="{CF3FE04B-DE49-4E2C-81E5-CBD128529662}" destId="{87E2BBB5-FB0C-4E95-ABB1-3DB495FDED50}" srcOrd="0" destOrd="0" presId="urn:microsoft.com/office/officeart/2005/8/layout/hierarchy6"/>
    <dgm:cxn modelId="{5B8A921D-352A-4A95-BEE5-25455113111F}" srcId="{CE417DE1-0000-4111-9C8B-5F230F96A9BA}" destId="{4CF4989F-40DA-41FF-82E1-C08E90C6CBF0}" srcOrd="0" destOrd="0" parTransId="{D51E356E-B9EE-48E1-BC7C-8997217409AC}" sibTransId="{E0D7FB16-5EF6-460F-9AED-48F30FCEB7A6}"/>
    <dgm:cxn modelId="{B6AE4D23-7ED4-47A3-B377-15728A2182CE}" type="presOf" srcId="{DCFCB21F-FDCE-4869-B0AC-9813B5209FA8}" destId="{5D3C2665-9F99-4D43-BC82-FF61DCBA79F6}" srcOrd="0" destOrd="0" presId="urn:microsoft.com/office/officeart/2005/8/layout/hierarchy6"/>
    <dgm:cxn modelId="{9EB55326-C6A8-4403-97A4-2D90423D1EEB}" type="presOf" srcId="{31A684F7-73EB-4DD5-B74E-2696CC77FBC7}" destId="{D61FAD0B-571F-4199-A4B7-0BE12D02DE5E}" srcOrd="0" destOrd="0" presId="urn:microsoft.com/office/officeart/2005/8/layout/hierarchy6"/>
    <dgm:cxn modelId="{DE47602A-3EB3-425F-B167-9410D1BDDB3E}" type="presOf" srcId="{BFBE2D09-4538-46D8-A9A9-889C8C31CD3E}" destId="{E6EB48D1-8660-4A89-87F3-EBF7A66F72CF}" srcOrd="0" destOrd="0" presId="urn:microsoft.com/office/officeart/2005/8/layout/hierarchy6"/>
    <dgm:cxn modelId="{C51E742E-198B-45BF-A698-258AD010FCE0}" srcId="{045AC570-D616-45AD-AD0A-2F9EA236745B}" destId="{D6864F9D-722B-4A4C-951C-C9C3314CEF28}" srcOrd="0" destOrd="0" parTransId="{6BF63109-4840-481D-B851-FF69A1140D6F}" sibTransId="{2F05A179-4110-4B6F-B76D-82FBF35F8E56}"/>
    <dgm:cxn modelId="{0CE4C42F-99D6-4D53-83AB-3C49956CC96D}" srcId="{C0E23CBB-EE7B-4C93-94EC-94C55E2AF804}" destId="{BD3CB98F-A67B-40F4-8793-F7D476431D2C}" srcOrd="0" destOrd="0" parTransId="{8A56F619-5F33-417B-8995-B3153D5CBF41}" sibTransId="{00FAB933-5450-4A4D-A554-218E63D367C7}"/>
    <dgm:cxn modelId="{7E61CA31-4894-4D42-B91E-446B66EE8BB5}" type="presOf" srcId="{6EEA7F3E-4D1D-40C2-B744-9DA25D5F9168}" destId="{A04BF79A-00EF-40F5-B37F-58CB4E2F6824}" srcOrd="0" destOrd="0" presId="urn:microsoft.com/office/officeart/2005/8/layout/hierarchy6"/>
    <dgm:cxn modelId="{397E1437-11CA-4875-A91D-62DFCF261C55}" type="presOf" srcId="{20C87CD5-6EF7-4710-A8F4-2DAFAA9E41FB}" destId="{6FD6725E-40B4-4413-AD15-04E4BE290EAA}" srcOrd="0" destOrd="0" presId="urn:microsoft.com/office/officeart/2005/8/layout/hierarchy6"/>
    <dgm:cxn modelId="{462D045E-F6AC-43B5-871F-FA3D4C8112F6}" type="presOf" srcId="{C0E23CBB-EE7B-4C93-94EC-94C55E2AF804}" destId="{C962CA85-1126-474F-9E76-E22159FCB09E}" srcOrd="0" destOrd="0" presId="urn:microsoft.com/office/officeart/2005/8/layout/hierarchy6"/>
    <dgm:cxn modelId="{B18D1747-76CA-4C59-A5E7-138ACFC1D2A3}" srcId="{4FCD7586-171F-4942-8668-2997DC9EC35A}" destId="{CE417DE1-0000-4111-9C8B-5F230F96A9BA}" srcOrd="0" destOrd="0" parTransId="{2ED01FE3-6705-43C8-9D69-C57A62BD2517}" sibTransId="{D8087577-FF13-4CA0-AFB1-1F34DBC8A764}"/>
    <dgm:cxn modelId="{593AAE49-4D15-4311-8C99-ECB57AF35842}" srcId="{20C87CD5-6EF7-4710-A8F4-2DAFAA9E41FB}" destId="{4FCD7586-171F-4942-8668-2997DC9EC35A}" srcOrd="0" destOrd="0" parTransId="{3B374DE5-6EEF-4A06-AF3A-B2184B007EA8}" sibTransId="{2640621B-CB17-4C85-B630-51B89561F4AB}"/>
    <dgm:cxn modelId="{8B2FDF6A-7A45-4F78-A67A-54785B663DCB}" type="presOf" srcId="{39C7B805-7102-40D1-A335-DD5B81500CA6}" destId="{0E6FA8C7-3AE0-4673-AD5F-0A0C69265856}" srcOrd="0" destOrd="0" presId="urn:microsoft.com/office/officeart/2005/8/layout/hierarchy6"/>
    <dgm:cxn modelId="{96F40D6B-C64A-4D1D-9393-5D7B4CAEC7B7}" srcId="{2385F268-7AB9-4A33-AF24-927B64D988B0}" destId="{DCE6707C-858A-450D-99CC-7EB1F36B1110}" srcOrd="0" destOrd="0" parTransId="{6F0B17AA-7477-4347-B7B7-9B882487B2BF}" sibTransId="{DB7E8E7C-678C-49B0-87B3-574890505294}"/>
    <dgm:cxn modelId="{5BA80B6D-0B60-41AD-9F8F-F7E19430D56C}" type="presOf" srcId="{575295A4-2750-45D8-8839-AF15DEA9D630}" destId="{70D197D9-095B-4F64-8BBB-FBC18585EC50}" srcOrd="0" destOrd="0" presId="urn:microsoft.com/office/officeart/2005/8/layout/hierarchy6"/>
    <dgm:cxn modelId="{1BBAF44E-AD86-4D17-859E-8F8B01C4D64F}" type="presOf" srcId="{DCE6707C-858A-450D-99CC-7EB1F36B1110}" destId="{51DCD668-CBA0-4D6D-B56F-BB1BBA4E428E}" srcOrd="0" destOrd="0" presId="urn:microsoft.com/office/officeart/2005/8/layout/hierarchy6"/>
    <dgm:cxn modelId="{43470C71-A6EA-4205-898C-AD4BA0B18564}" srcId="{C0E23CBB-EE7B-4C93-94EC-94C55E2AF804}" destId="{6EEA7F3E-4D1D-40C2-B744-9DA25D5F9168}" srcOrd="3" destOrd="0" parTransId="{EDDAEE3C-6A71-43C1-98CC-293ECA8EE36D}" sibTransId="{2AA32E58-05E6-4C0E-90B6-CD766D36C373}"/>
    <dgm:cxn modelId="{CF635151-86DF-4534-ADF3-EEAFE47159FB}" type="presOf" srcId="{B52C84E7-A595-4849-B80D-33AC3C547298}" destId="{9F630377-175F-4C3B-9764-704AD23A0201}" srcOrd="0" destOrd="0" presId="urn:microsoft.com/office/officeart/2005/8/layout/hierarchy6"/>
    <dgm:cxn modelId="{7D8B0F52-9721-4918-87E9-B30288447751}" srcId="{2A8828AB-2E00-48E7-BAD8-7C053E0EA059}" destId="{2BC45811-3CBD-4FC9-AFF5-0D03178B49C6}" srcOrd="0" destOrd="0" parTransId="{F70215A4-DD63-4DD0-8056-35AC52843D1D}" sibTransId="{DB2B9197-7852-4A35-B2B1-B577FF46CF31}"/>
    <dgm:cxn modelId="{3E508A73-4F73-4372-A6AD-1B7806226F4C}" type="presOf" srcId="{07331422-0EDB-409A-AD99-E6A8C91B2B5C}" destId="{F5D09052-001C-420A-AF03-D96B36ECC610}" srcOrd="0" destOrd="0" presId="urn:microsoft.com/office/officeart/2005/8/layout/hierarchy6"/>
    <dgm:cxn modelId="{F3DA6474-6FFE-4BB2-B90B-F75D2EC44B16}" srcId="{DCFCB21F-FDCE-4869-B0AC-9813B5209FA8}" destId="{CB0B57FF-A755-4B5E-9CA8-23277EC4056B}" srcOrd="0" destOrd="0" parTransId="{31A684F7-73EB-4DD5-B74E-2696CC77FBC7}" sibTransId="{6FA51B54-8D83-4936-A9A0-227D9D39F405}"/>
    <dgm:cxn modelId="{DAD7A176-51BF-4826-983D-50146BABE6A3}" type="presOf" srcId="{EDDAEE3C-6A71-43C1-98CC-293ECA8EE36D}" destId="{0A113146-4FF3-45C2-8EE8-02C0B424DE76}" srcOrd="0" destOrd="0" presId="urn:microsoft.com/office/officeart/2005/8/layout/hierarchy6"/>
    <dgm:cxn modelId="{7B3EF776-531E-425B-A24A-AF59CEBF61E5}" type="presOf" srcId="{75FCDD05-30A8-4A7A-8A6D-4D397B4C7318}" destId="{4A87C617-BF4F-4F03-9B98-5C4AF0CAFD12}" srcOrd="0" destOrd="0" presId="urn:microsoft.com/office/officeart/2005/8/layout/hierarchy6"/>
    <dgm:cxn modelId="{9AC66A57-EED0-43AA-A257-CBFB9742EB84}" type="presOf" srcId="{2BC45811-3CBD-4FC9-AFF5-0D03178B49C6}" destId="{149F1010-B1D6-462E-9445-442283F0B28D}" srcOrd="0" destOrd="0" presId="urn:microsoft.com/office/officeart/2005/8/layout/hierarchy6"/>
    <dgm:cxn modelId="{00108D58-7E24-4085-AFDE-0F99810930FD}" srcId="{E81438F8-594E-43D9-AA60-80734F8B4F11}" destId="{5086E48F-D297-40FA-B4F9-0E9532DEC3B3}" srcOrd="0" destOrd="0" parTransId="{EA7771F8-7C99-49B7-81B5-AC8CBC5360F1}" sibTransId="{BE871AF5-22C9-4CF8-80BE-4D61BB882E41}"/>
    <dgm:cxn modelId="{10C4147A-A276-4BA2-B804-C2B0895D4192}" type="presOf" srcId="{CE0FB9E1-21DB-454F-A4EF-8800B97DB395}" destId="{EC83AD18-B3D8-4307-A5EE-6C49C6633397}" srcOrd="0" destOrd="0" presId="urn:microsoft.com/office/officeart/2005/8/layout/hierarchy6"/>
    <dgm:cxn modelId="{769A757B-35F0-408C-A1A6-8857CB90FE7F}" type="presOf" srcId="{EA7771F8-7C99-49B7-81B5-AC8CBC5360F1}" destId="{CC99FBB8-8AFA-4678-909E-010308C90D7A}" srcOrd="0" destOrd="0" presId="urn:microsoft.com/office/officeart/2005/8/layout/hierarchy6"/>
    <dgm:cxn modelId="{6C55827D-CCFE-4D58-95AB-A27E8DB3122B}" type="presOf" srcId="{A4B84A4D-CF9C-4AA9-ADAE-16D82AD55720}" destId="{4E3EEC14-FDC6-47A4-9560-3F1099295B78}" srcOrd="0" destOrd="0" presId="urn:microsoft.com/office/officeart/2005/8/layout/hierarchy6"/>
    <dgm:cxn modelId="{E71B0B8E-0799-482A-8B95-6F9471780426}" type="presOf" srcId="{CE417DE1-0000-4111-9C8B-5F230F96A9BA}" destId="{165B54FC-F9B5-4B3E-89CA-FC4AB196EE14}" srcOrd="0" destOrd="0" presId="urn:microsoft.com/office/officeart/2005/8/layout/hierarchy6"/>
    <dgm:cxn modelId="{6C2B2C93-1A55-46FC-90AD-C8B5EBDBF810}" srcId="{309A54DE-A90F-4DBF-8955-B2613CD74A15}" destId="{20C87CD5-6EF7-4710-A8F4-2DAFAA9E41FB}" srcOrd="0" destOrd="0" parTransId="{3164CBB0-ADAD-4DD4-A049-56DF37D0CCB6}" sibTransId="{28EF793D-776E-462C-8DEC-C16C5A4ACA78}"/>
    <dgm:cxn modelId="{BF0B889D-555A-4C67-9425-6E45D1E8951F}" srcId="{EA11B25D-E222-4DF1-9E07-B4B6BDE5BDCF}" destId="{07331422-0EDB-409A-AD99-E6A8C91B2B5C}" srcOrd="0" destOrd="0" parTransId="{6F98C9A4-3D73-4321-B80F-A4935CAB4441}" sibTransId="{D7DBB643-C1EF-48AA-B85A-EB30AB51E12D}"/>
    <dgm:cxn modelId="{0C72E99F-C42E-4652-A55F-A8CBE6A64170}" srcId="{C0E23CBB-EE7B-4C93-94EC-94C55E2AF804}" destId="{B52C84E7-A595-4849-B80D-33AC3C547298}" srcOrd="1" destOrd="0" parTransId="{D752FFF9-AC7D-4EEB-8F6B-7FC8807C3DEA}" sibTransId="{A6A323D2-0C67-4EFC-AEDD-C2E83D2DAFB4}"/>
    <dgm:cxn modelId="{876052A4-5C49-4A22-ADB5-E2B5AC07A839}" type="presOf" srcId="{82D74444-E35C-4F3A-9119-2D4D96E27702}" destId="{7F6C0D24-8012-48F0-9F94-33BEAD323805}" srcOrd="0" destOrd="0" presId="urn:microsoft.com/office/officeart/2005/8/layout/hierarchy6"/>
    <dgm:cxn modelId="{8B7D76A9-82B1-466B-80A8-5F5F0FC1CF58}" srcId="{DCE6707C-858A-450D-99CC-7EB1F36B1110}" destId="{2A8828AB-2E00-48E7-BAD8-7C053E0EA059}" srcOrd="0" destOrd="0" parTransId="{834BD5FE-6A04-46E8-9A9F-785814BB0F52}" sibTransId="{2D132254-706F-449D-B2C0-DA9E84735551}"/>
    <dgm:cxn modelId="{7C2985AE-7118-4EC6-AC2B-6E2592F92B74}" srcId="{6EEA7F3E-4D1D-40C2-B744-9DA25D5F9168}" destId="{2385F268-7AB9-4A33-AF24-927B64D988B0}" srcOrd="0" destOrd="0" parTransId="{39C7B805-7102-40D1-A335-DD5B81500CA6}" sibTransId="{66913A3B-A566-4EE0-8C46-82963EF98A99}"/>
    <dgm:cxn modelId="{C91687AE-BB50-4530-87FB-4503C4F8E67D}" srcId="{5086E48F-D297-40FA-B4F9-0E9532DEC3B3}" destId="{045AC570-D616-45AD-AD0A-2F9EA236745B}" srcOrd="0" destOrd="0" parTransId="{575295A4-2750-45D8-8839-AF15DEA9D630}" sibTransId="{05B06333-9DB5-44C2-961B-4D145A1B497C}"/>
    <dgm:cxn modelId="{7E2528AF-13E4-4535-8ED0-5A7B2D5B56D1}" srcId="{C0E23CBB-EE7B-4C93-94EC-94C55E2AF804}" destId="{309A54DE-A90F-4DBF-8955-B2613CD74A15}" srcOrd="2" destOrd="0" parTransId="{CF3FE04B-DE49-4E2C-81E5-CBD128529662}" sibTransId="{2A33D6A9-08EF-479F-8BB9-8F7F20A3B284}"/>
    <dgm:cxn modelId="{A2B335AF-B210-4CB5-A37D-31776557A125}" type="presOf" srcId="{23D6CCC7-239F-4EBE-AE8B-81062C70DE19}" destId="{A0188BE7-99B2-476E-8329-DA915DBEB3C3}" srcOrd="0" destOrd="0" presId="urn:microsoft.com/office/officeart/2005/8/layout/hierarchy6"/>
    <dgm:cxn modelId="{349BB9B1-7D68-4D36-A71C-1590CE6EE9FD}" type="presOf" srcId="{D752FFF9-AC7D-4EEB-8F6B-7FC8807C3DEA}" destId="{BA253819-2C55-449B-8D6C-0AA7AC939332}" srcOrd="0" destOrd="0" presId="urn:microsoft.com/office/officeart/2005/8/layout/hierarchy6"/>
    <dgm:cxn modelId="{D52D76B2-980B-4685-804B-5320CA159957}" type="presOf" srcId="{2A8828AB-2E00-48E7-BAD8-7C053E0EA059}" destId="{FD97570B-753B-46E6-88E9-4FF7860C18A8}" srcOrd="0" destOrd="0" presId="urn:microsoft.com/office/officeart/2005/8/layout/hierarchy6"/>
    <dgm:cxn modelId="{6B02C8B7-BE4F-4698-9676-1190CF132C60}" srcId="{BD3CB98F-A67B-40F4-8793-F7D476431D2C}" destId="{E81438F8-594E-43D9-AA60-80734F8B4F11}" srcOrd="0" destOrd="0" parTransId="{BFBE2D09-4538-46D8-A9A9-889C8C31CD3E}" sibTransId="{23C1836A-39EA-4102-8EE2-4CD4B3FA9790}"/>
    <dgm:cxn modelId="{605226BB-4B5C-4709-9178-A97D22BE5CC7}" type="presOf" srcId="{8A56F619-5F33-417B-8995-B3153D5CBF41}" destId="{01FFD426-2792-4FA7-A77A-93DE2406D531}" srcOrd="0" destOrd="0" presId="urn:microsoft.com/office/officeart/2005/8/layout/hierarchy6"/>
    <dgm:cxn modelId="{AEC004C0-B0D1-4CD7-BFDD-A007DFF13360}" type="presOf" srcId="{A1D59C1E-53E7-41D7-A636-B08C8F1C3B9D}" destId="{5ECA5224-3714-44AB-9DB6-ABCFB25D42A7}" srcOrd="0" destOrd="0" presId="urn:microsoft.com/office/officeart/2005/8/layout/hierarchy6"/>
    <dgm:cxn modelId="{B8B29CC4-4078-4811-870C-4E23E8C4330C}" type="presOf" srcId="{2385F268-7AB9-4A33-AF24-927B64D988B0}" destId="{FE87DBC9-438B-49D5-97EA-F455793B19B0}" srcOrd="0" destOrd="0" presId="urn:microsoft.com/office/officeart/2005/8/layout/hierarchy6"/>
    <dgm:cxn modelId="{EB86FCC5-34F7-40F2-8016-8AB20BDCF541}" type="presOf" srcId="{6BF63109-4840-481D-B851-FF69A1140D6F}" destId="{20897D4D-668B-4CEB-BEC8-11C415806F92}" srcOrd="0" destOrd="0" presId="urn:microsoft.com/office/officeart/2005/8/layout/hierarchy6"/>
    <dgm:cxn modelId="{DE14F6C6-48D8-47AC-B388-0C6E3F943557}" srcId="{A4B84A4D-CF9C-4AA9-ADAE-16D82AD55720}" destId="{DCFCB21F-FDCE-4869-B0AC-9813B5209FA8}" srcOrd="0" destOrd="0" parTransId="{75FCDD05-30A8-4A7A-8A6D-4D397B4C7318}" sibTransId="{F1355372-F7FF-44E5-929F-75AA21A6C39B}"/>
    <dgm:cxn modelId="{1231E5C7-A892-4D1B-9ABF-2346AE2EA47B}" type="presOf" srcId="{E81438F8-594E-43D9-AA60-80734F8B4F11}" destId="{AEB59FFC-C664-4A2B-8116-86048E5DFBBD}" srcOrd="0" destOrd="0" presId="urn:microsoft.com/office/officeart/2005/8/layout/hierarchy6"/>
    <dgm:cxn modelId="{0699CCC8-4145-477B-B575-A70E0D510F16}" type="presOf" srcId="{E76DAB97-887C-4554-B141-CC7190634554}" destId="{1BCB44D2-6AF1-43A5-AEB5-6A3171AB4B92}" srcOrd="0" destOrd="0" presId="urn:microsoft.com/office/officeart/2005/8/layout/hierarchy6"/>
    <dgm:cxn modelId="{9B1EC1CB-FF8B-46AA-ABBE-9C6D45EE2A2B}" type="presOf" srcId="{9D6C551C-C244-4893-ADB7-BA9C7D46B617}" destId="{54FAF67B-EC9C-4B4F-B936-6BF403CF7099}" srcOrd="0" destOrd="0" presId="urn:microsoft.com/office/officeart/2005/8/layout/hierarchy6"/>
    <dgm:cxn modelId="{537BBBCC-E3EE-49DF-9AA3-34506CC66B9A}" type="presOf" srcId="{5086E48F-D297-40FA-B4F9-0E9532DEC3B3}" destId="{2E098096-43A7-457F-80D6-12FFED2BF4C6}" srcOrd="0" destOrd="0" presId="urn:microsoft.com/office/officeart/2005/8/layout/hierarchy6"/>
    <dgm:cxn modelId="{25FE01D6-EA88-4A7F-B090-CFD2304A3471}" type="presOf" srcId="{3164CBB0-ADAD-4DD4-A049-56DF37D0CCB6}" destId="{F34FFE56-2571-4CED-9109-AA6B64E6B21C}" srcOrd="0" destOrd="0" presId="urn:microsoft.com/office/officeart/2005/8/layout/hierarchy6"/>
    <dgm:cxn modelId="{590ACCD6-4307-4534-82BB-B097DFC48D37}" type="presOf" srcId="{CB0B57FF-A755-4B5E-9CA8-23277EC4056B}" destId="{980BA1E8-7194-4545-86C1-81A59164B07A}" srcOrd="0" destOrd="0" presId="urn:microsoft.com/office/officeart/2005/8/layout/hierarchy6"/>
    <dgm:cxn modelId="{035AD6D7-78A8-488F-BB78-861E62E5C982}" type="presOf" srcId="{F81DBDEF-A500-4905-B158-48E2E8D92F3E}" destId="{04D80E4C-A594-44BD-8193-244FBDC68EEC}" srcOrd="0" destOrd="0" presId="urn:microsoft.com/office/officeart/2005/8/layout/hierarchy6"/>
    <dgm:cxn modelId="{9EB9EBD7-3768-4758-9773-C4C04C1A10D0}" type="presOf" srcId="{6F98C9A4-3D73-4321-B80F-A4935CAB4441}" destId="{0AA91157-14C2-4637-B131-6BF191ADCC36}" srcOrd="0" destOrd="0" presId="urn:microsoft.com/office/officeart/2005/8/layout/hierarchy6"/>
    <dgm:cxn modelId="{22BF5DDC-6D6C-413A-B085-651303189D80}" type="presOf" srcId="{D51E356E-B9EE-48E1-BC7C-8997217409AC}" destId="{39C93410-4B76-4FB2-9770-F629DCEAAB1C}" srcOrd="0" destOrd="0" presId="urn:microsoft.com/office/officeart/2005/8/layout/hierarchy6"/>
    <dgm:cxn modelId="{148275DD-9901-4C14-A004-A65EA645F47E}" srcId="{E614CEED-982C-4C3E-8687-4EECE0F2143B}" destId="{82D74444-E35C-4F3A-9119-2D4D96E27702}" srcOrd="0" destOrd="0" parTransId="{9D6C551C-C244-4893-ADB7-BA9C7D46B617}" sibTransId="{C394AAF1-FB0C-4D25-A516-C002E61D9CF7}"/>
    <dgm:cxn modelId="{692750E2-B522-4516-88C1-A43146DB1440}" type="presOf" srcId="{EA11B25D-E222-4DF1-9E07-B4B6BDE5BDCF}" destId="{757B0EFB-812A-43B1-9001-DFD26F0F166F}" srcOrd="0" destOrd="0" presId="urn:microsoft.com/office/officeart/2005/8/layout/hierarchy6"/>
    <dgm:cxn modelId="{A55715E3-AA28-484A-89FD-DE8E215E0203}" srcId="{CE0FB9E1-21DB-454F-A4EF-8800B97DB395}" destId="{C0E23CBB-EE7B-4C93-94EC-94C55E2AF804}" srcOrd="0" destOrd="0" parTransId="{B179E4F4-F72C-4D38-A830-A87595C56834}" sibTransId="{EC2074EC-9E0C-4143-89AC-1B8126468579}"/>
    <dgm:cxn modelId="{9903F9E5-CB4D-4673-BE9B-9797D912B90E}" type="presOf" srcId="{4FCD7586-171F-4942-8668-2997DC9EC35A}" destId="{3B96C7D3-2D16-4E4B-AD20-B67A8C67F18D}" srcOrd="0" destOrd="0" presId="urn:microsoft.com/office/officeart/2005/8/layout/hierarchy6"/>
    <dgm:cxn modelId="{81B36EE6-EB7B-45E3-9C55-9403C2D4E119}" srcId="{B52C84E7-A595-4849-B80D-33AC3C547298}" destId="{23D6CCC7-239F-4EBE-AE8B-81062C70DE19}" srcOrd="0" destOrd="0" parTransId="{749FA96F-F5CE-4946-BB1D-4632216E0A74}" sibTransId="{D2FE8A87-B4A8-4D24-A6D4-DBFF079FCE49}"/>
    <dgm:cxn modelId="{44982FE9-A440-4EB8-BC83-0A59C9E901CD}" type="presOf" srcId="{2ED01FE3-6705-43C8-9D69-C57A62BD2517}" destId="{0D7C6F30-03FB-481A-82DB-9D04C7CC414A}" srcOrd="0" destOrd="0" presId="urn:microsoft.com/office/officeart/2005/8/layout/hierarchy6"/>
    <dgm:cxn modelId="{4F1773E9-6242-4BDB-BA09-4278B3046F7D}" srcId="{C0E23CBB-EE7B-4C93-94EC-94C55E2AF804}" destId="{EA11B25D-E222-4DF1-9E07-B4B6BDE5BDCF}" srcOrd="4" destOrd="0" parTransId="{E76DAB97-887C-4554-B141-CC7190634554}" sibTransId="{6A50D26B-24FC-47C6-89C4-6E2D76806058}"/>
    <dgm:cxn modelId="{A48B03ED-8751-46BE-A992-22AA2D9C6B37}" type="presOf" srcId="{3B374DE5-6EEF-4A06-AF3A-B2184B007EA8}" destId="{141105A0-B418-405A-8BC8-EBEB4D4EEB3B}" srcOrd="0" destOrd="0" presId="urn:microsoft.com/office/officeart/2005/8/layout/hierarchy6"/>
    <dgm:cxn modelId="{F16453ED-6310-4592-B190-778651EF96F7}" type="presOf" srcId="{F70215A4-DD63-4DD0-8056-35AC52843D1D}" destId="{C09895AA-F575-4F9A-BFF4-8EE2657BFFC9}" srcOrd="0" destOrd="0" presId="urn:microsoft.com/office/officeart/2005/8/layout/hierarchy6"/>
    <dgm:cxn modelId="{00F642F5-2AA8-434C-9D0E-37306BA0AD54}" type="presOf" srcId="{6F0B17AA-7477-4347-B7B7-9B882487B2BF}" destId="{8A048F74-9E4A-4DA8-8EF6-F1AC29ABC141}" srcOrd="0" destOrd="0" presId="urn:microsoft.com/office/officeart/2005/8/layout/hierarchy6"/>
    <dgm:cxn modelId="{E6A66FF7-F492-4354-9052-371BF15C1D78}" type="presOf" srcId="{749FA96F-F5CE-4946-BB1D-4632216E0A74}" destId="{A9526627-7B49-435E-92BB-BCEFFE0925A7}" srcOrd="0" destOrd="0" presId="urn:microsoft.com/office/officeart/2005/8/layout/hierarchy6"/>
    <dgm:cxn modelId="{CEF3A5F7-B444-4447-AB0F-F934E1BE15DE}" srcId="{07331422-0EDB-409A-AD99-E6A8C91B2B5C}" destId="{E614CEED-982C-4C3E-8687-4EECE0F2143B}" srcOrd="0" destOrd="0" parTransId="{A1D59C1E-53E7-41D7-A636-B08C8F1C3B9D}" sibTransId="{7110A9DF-15D8-47C4-81CE-F92D91AC7127}"/>
    <dgm:cxn modelId="{A5BC29F9-0DA2-49FF-8D74-D4179E739B39}" type="presOf" srcId="{E614CEED-982C-4C3E-8687-4EECE0F2143B}" destId="{1239E4DC-2B14-4887-B719-3CB837510370}" srcOrd="0" destOrd="0" presId="urn:microsoft.com/office/officeart/2005/8/layout/hierarchy6"/>
    <dgm:cxn modelId="{3787D4F9-D2B4-4327-8D0C-58BFB2283F41}" type="presOf" srcId="{045AC570-D616-45AD-AD0A-2F9EA236745B}" destId="{BA752E23-564A-4408-9D50-80270506A369}" srcOrd="0" destOrd="0" presId="urn:microsoft.com/office/officeart/2005/8/layout/hierarchy6"/>
    <dgm:cxn modelId="{1AC96F58-6643-4FA2-9CFB-E2C7619679AA}" type="presParOf" srcId="{EC83AD18-B3D8-4307-A5EE-6C49C6633397}" destId="{A1FC01CC-8EED-4CCC-8FAE-622631963A15}" srcOrd="0" destOrd="0" presId="urn:microsoft.com/office/officeart/2005/8/layout/hierarchy6"/>
    <dgm:cxn modelId="{8AEA1E8A-621E-4DA2-9E61-3307DE2137CC}" type="presParOf" srcId="{A1FC01CC-8EED-4CCC-8FAE-622631963A15}" destId="{DF76018F-5BD5-4FCF-B2DD-13137347E5F4}" srcOrd="0" destOrd="0" presId="urn:microsoft.com/office/officeart/2005/8/layout/hierarchy6"/>
    <dgm:cxn modelId="{C8BF76EB-E1A8-42B1-B7B6-242B63A55FB1}" type="presParOf" srcId="{DF76018F-5BD5-4FCF-B2DD-13137347E5F4}" destId="{2C4920E0-3686-4596-B25A-AF607005C28D}" srcOrd="0" destOrd="0" presId="urn:microsoft.com/office/officeart/2005/8/layout/hierarchy6"/>
    <dgm:cxn modelId="{87E3C76D-1E15-44F1-9CE5-4A981FFD9BCB}" type="presParOf" srcId="{2C4920E0-3686-4596-B25A-AF607005C28D}" destId="{C962CA85-1126-474F-9E76-E22159FCB09E}" srcOrd="0" destOrd="0" presId="urn:microsoft.com/office/officeart/2005/8/layout/hierarchy6"/>
    <dgm:cxn modelId="{853280B2-7512-4C10-BEFC-DAC8159685DA}" type="presParOf" srcId="{2C4920E0-3686-4596-B25A-AF607005C28D}" destId="{4A1B0AA7-C116-4B1B-9D38-8AC9093E10BB}" srcOrd="1" destOrd="0" presId="urn:microsoft.com/office/officeart/2005/8/layout/hierarchy6"/>
    <dgm:cxn modelId="{9FDF890F-DF56-489B-8C2A-80B5D827743F}" type="presParOf" srcId="{4A1B0AA7-C116-4B1B-9D38-8AC9093E10BB}" destId="{01FFD426-2792-4FA7-A77A-93DE2406D531}" srcOrd="0" destOrd="0" presId="urn:microsoft.com/office/officeart/2005/8/layout/hierarchy6"/>
    <dgm:cxn modelId="{976A8DD7-67E0-4ABA-9200-78A11754BB40}" type="presParOf" srcId="{4A1B0AA7-C116-4B1B-9D38-8AC9093E10BB}" destId="{92A13A0F-1642-4FE0-B200-45F6150E2C3A}" srcOrd="1" destOrd="0" presId="urn:microsoft.com/office/officeart/2005/8/layout/hierarchy6"/>
    <dgm:cxn modelId="{8772EA2A-84E5-41C3-9FF2-6697A36FE384}" type="presParOf" srcId="{92A13A0F-1642-4FE0-B200-45F6150E2C3A}" destId="{2B1A361F-CA8D-4BB5-B489-BA248A7C3717}" srcOrd="0" destOrd="0" presId="urn:microsoft.com/office/officeart/2005/8/layout/hierarchy6"/>
    <dgm:cxn modelId="{64ABD928-5729-4A7C-892D-482112199C07}" type="presParOf" srcId="{92A13A0F-1642-4FE0-B200-45F6150E2C3A}" destId="{22A20057-55D3-405B-93D1-7BE7EED13B41}" srcOrd="1" destOrd="0" presId="urn:microsoft.com/office/officeart/2005/8/layout/hierarchy6"/>
    <dgm:cxn modelId="{8AB5851C-333A-4835-83CB-B9C90BC3FE08}" type="presParOf" srcId="{22A20057-55D3-405B-93D1-7BE7EED13B41}" destId="{E6EB48D1-8660-4A89-87F3-EBF7A66F72CF}" srcOrd="0" destOrd="0" presId="urn:microsoft.com/office/officeart/2005/8/layout/hierarchy6"/>
    <dgm:cxn modelId="{E6F7A29E-4A2A-4D77-B6FC-AA7D60093736}" type="presParOf" srcId="{22A20057-55D3-405B-93D1-7BE7EED13B41}" destId="{66D55038-0D88-48EA-B0E3-5132FCB0059B}" srcOrd="1" destOrd="0" presId="urn:microsoft.com/office/officeart/2005/8/layout/hierarchy6"/>
    <dgm:cxn modelId="{FD65933A-D41E-493A-BFE4-95FBE8C38AE2}" type="presParOf" srcId="{66D55038-0D88-48EA-B0E3-5132FCB0059B}" destId="{AEB59FFC-C664-4A2B-8116-86048E5DFBBD}" srcOrd="0" destOrd="0" presId="urn:microsoft.com/office/officeart/2005/8/layout/hierarchy6"/>
    <dgm:cxn modelId="{3BEF5F1F-D4CF-457F-8C00-58F3BB08057A}" type="presParOf" srcId="{66D55038-0D88-48EA-B0E3-5132FCB0059B}" destId="{8374A86B-FCA5-48E1-BF0E-BADEFCB38635}" srcOrd="1" destOrd="0" presId="urn:microsoft.com/office/officeart/2005/8/layout/hierarchy6"/>
    <dgm:cxn modelId="{E17831D7-FE56-4C07-8402-B0649A8510DC}" type="presParOf" srcId="{8374A86B-FCA5-48E1-BF0E-BADEFCB38635}" destId="{CC99FBB8-8AFA-4678-909E-010308C90D7A}" srcOrd="0" destOrd="0" presId="urn:microsoft.com/office/officeart/2005/8/layout/hierarchy6"/>
    <dgm:cxn modelId="{2F79A7D6-F5AF-4FEE-9CF1-3262E3499088}" type="presParOf" srcId="{8374A86B-FCA5-48E1-BF0E-BADEFCB38635}" destId="{B6BE6731-EEBF-4685-AD43-D5B0EDC02392}" srcOrd="1" destOrd="0" presId="urn:microsoft.com/office/officeart/2005/8/layout/hierarchy6"/>
    <dgm:cxn modelId="{61499FA0-062A-40B7-8D93-0B37A429FF2F}" type="presParOf" srcId="{B6BE6731-EEBF-4685-AD43-D5B0EDC02392}" destId="{2E098096-43A7-457F-80D6-12FFED2BF4C6}" srcOrd="0" destOrd="0" presId="urn:microsoft.com/office/officeart/2005/8/layout/hierarchy6"/>
    <dgm:cxn modelId="{F17E59FA-D565-4EEF-8492-B00AEA58AA34}" type="presParOf" srcId="{B6BE6731-EEBF-4685-AD43-D5B0EDC02392}" destId="{A5E2DD4F-D4E5-4B47-ABB0-CF42612E3D40}" srcOrd="1" destOrd="0" presId="urn:microsoft.com/office/officeart/2005/8/layout/hierarchy6"/>
    <dgm:cxn modelId="{F56BED4F-F2DB-4B88-88F4-5BFFC5154FF7}" type="presParOf" srcId="{A5E2DD4F-D4E5-4B47-ABB0-CF42612E3D40}" destId="{70D197D9-095B-4F64-8BBB-FBC18585EC50}" srcOrd="0" destOrd="0" presId="urn:microsoft.com/office/officeart/2005/8/layout/hierarchy6"/>
    <dgm:cxn modelId="{FA3A98BB-3376-42D0-9D6E-E45E584D9C61}" type="presParOf" srcId="{A5E2DD4F-D4E5-4B47-ABB0-CF42612E3D40}" destId="{D1B1CDE7-A668-4193-B202-6BE6160A54BA}" srcOrd="1" destOrd="0" presId="urn:microsoft.com/office/officeart/2005/8/layout/hierarchy6"/>
    <dgm:cxn modelId="{B8DA1F24-54DE-4397-AE21-A7149A8945D5}" type="presParOf" srcId="{D1B1CDE7-A668-4193-B202-6BE6160A54BA}" destId="{BA752E23-564A-4408-9D50-80270506A369}" srcOrd="0" destOrd="0" presId="urn:microsoft.com/office/officeart/2005/8/layout/hierarchy6"/>
    <dgm:cxn modelId="{239F1CC2-EFBD-48FE-9B2A-46D1F8D08C56}" type="presParOf" srcId="{D1B1CDE7-A668-4193-B202-6BE6160A54BA}" destId="{C193ABE9-4164-4D63-BF1F-5514CF24BBF3}" srcOrd="1" destOrd="0" presId="urn:microsoft.com/office/officeart/2005/8/layout/hierarchy6"/>
    <dgm:cxn modelId="{F381CE76-781F-463E-ACC0-70A273D2D38D}" type="presParOf" srcId="{C193ABE9-4164-4D63-BF1F-5514CF24BBF3}" destId="{20897D4D-668B-4CEB-BEC8-11C415806F92}" srcOrd="0" destOrd="0" presId="urn:microsoft.com/office/officeart/2005/8/layout/hierarchy6"/>
    <dgm:cxn modelId="{898EEBA7-6F49-49FE-AD61-5C5F22E974CC}" type="presParOf" srcId="{C193ABE9-4164-4D63-BF1F-5514CF24BBF3}" destId="{1DE46AE1-5CFA-4FA2-8075-DABC6F1E741D}" srcOrd="1" destOrd="0" presId="urn:microsoft.com/office/officeart/2005/8/layout/hierarchy6"/>
    <dgm:cxn modelId="{364FC1DD-1A7B-4AAF-860F-2F1D68935C30}" type="presParOf" srcId="{1DE46AE1-5CFA-4FA2-8075-DABC6F1E741D}" destId="{DD737741-041A-4DFD-9C4A-B775D04FBE8C}" srcOrd="0" destOrd="0" presId="urn:microsoft.com/office/officeart/2005/8/layout/hierarchy6"/>
    <dgm:cxn modelId="{01D0AD72-241A-428C-9C5C-7E27D74F1A30}" type="presParOf" srcId="{1DE46AE1-5CFA-4FA2-8075-DABC6F1E741D}" destId="{C5B04FEB-B015-4744-8E1F-0C7D0B97FD54}" srcOrd="1" destOrd="0" presId="urn:microsoft.com/office/officeart/2005/8/layout/hierarchy6"/>
    <dgm:cxn modelId="{0851C364-027C-4B4E-8A20-72B982678CB7}" type="presParOf" srcId="{4A1B0AA7-C116-4B1B-9D38-8AC9093E10BB}" destId="{BA253819-2C55-449B-8D6C-0AA7AC939332}" srcOrd="2" destOrd="0" presId="urn:microsoft.com/office/officeart/2005/8/layout/hierarchy6"/>
    <dgm:cxn modelId="{8FA67EB2-FE37-4303-9C7B-4131A3CA6EC8}" type="presParOf" srcId="{4A1B0AA7-C116-4B1B-9D38-8AC9093E10BB}" destId="{699DFE3B-6172-4279-B089-B2807C6D87EF}" srcOrd="3" destOrd="0" presId="urn:microsoft.com/office/officeart/2005/8/layout/hierarchy6"/>
    <dgm:cxn modelId="{09AB14AC-BCFB-4670-A3D9-CE48C0769A41}" type="presParOf" srcId="{699DFE3B-6172-4279-B089-B2807C6D87EF}" destId="{9F630377-175F-4C3B-9764-704AD23A0201}" srcOrd="0" destOrd="0" presId="urn:microsoft.com/office/officeart/2005/8/layout/hierarchy6"/>
    <dgm:cxn modelId="{6BE838A4-F551-40FD-9210-35B78B616C96}" type="presParOf" srcId="{699DFE3B-6172-4279-B089-B2807C6D87EF}" destId="{43E64A71-670B-4ECD-BD39-60951799D5DA}" srcOrd="1" destOrd="0" presId="urn:microsoft.com/office/officeart/2005/8/layout/hierarchy6"/>
    <dgm:cxn modelId="{A7D5F90C-F01B-460F-9977-8C2B54C0F46F}" type="presParOf" srcId="{43E64A71-670B-4ECD-BD39-60951799D5DA}" destId="{A9526627-7B49-435E-92BB-BCEFFE0925A7}" srcOrd="0" destOrd="0" presId="urn:microsoft.com/office/officeart/2005/8/layout/hierarchy6"/>
    <dgm:cxn modelId="{CC08BC41-E444-4933-9BC4-9E62E34A9C16}" type="presParOf" srcId="{43E64A71-670B-4ECD-BD39-60951799D5DA}" destId="{64D7FDCF-E61A-4CF0-A613-735BD0E42194}" srcOrd="1" destOrd="0" presId="urn:microsoft.com/office/officeart/2005/8/layout/hierarchy6"/>
    <dgm:cxn modelId="{3016D483-E92A-4B8F-9B19-449DF59FEE06}" type="presParOf" srcId="{64D7FDCF-E61A-4CF0-A613-735BD0E42194}" destId="{A0188BE7-99B2-476E-8329-DA915DBEB3C3}" srcOrd="0" destOrd="0" presId="urn:microsoft.com/office/officeart/2005/8/layout/hierarchy6"/>
    <dgm:cxn modelId="{451269A7-2777-45BD-AC6C-E79CA07C21E4}" type="presParOf" srcId="{64D7FDCF-E61A-4CF0-A613-735BD0E42194}" destId="{56106F23-A81C-4125-8D96-13EE224B796A}" srcOrd="1" destOrd="0" presId="urn:microsoft.com/office/officeart/2005/8/layout/hierarchy6"/>
    <dgm:cxn modelId="{B87D25EE-F82B-405C-8E0B-21CBB8810F58}" type="presParOf" srcId="{56106F23-A81C-4125-8D96-13EE224B796A}" destId="{04D80E4C-A594-44BD-8193-244FBDC68EEC}" srcOrd="0" destOrd="0" presId="urn:microsoft.com/office/officeart/2005/8/layout/hierarchy6"/>
    <dgm:cxn modelId="{C205C3B8-F230-43FC-BEFE-6200852C60E7}" type="presParOf" srcId="{56106F23-A81C-4125-8D96-13EE224B796A}" destId="{A460D157-FDC5-4798-A4E2-79A650E2DF10}" srcOrd="1" destOrd="0" presId="urn:microsoft.com/office/officeart/2005/8/layout/hierarchy6"/>
    <dgm:cxn modelId="{75AE2921-CA22-4767-AEF1-DD8544603D7E}" type="presParOf" srcId="{A460D157-FDC5-4798-A4E2-79A650E2DF10}" destId="{4E3EEC14-FDC6-47A4-9560-3F1099295B78}" srcOrd="0" destOrd="0" presId="urn:microsoft.com/office/officeart/2005/8/layout/hierarchy6"/>
    <dgm:cxn modelId="{ABB722C0-F7A7-4A45-80A3-DE40D936C9ED}" type="presParOf" srcId="{A460D157-FDC5-4798-A4E2-79A650E2DF10}" destId="{038BA9AF-C218-4434-89E7-E858B47A2673}" srcOrd="1" destOrd="0" presId="urn:microsoft.com/office/officeart/2005/8/layout/hierarchy6"/>
    <dgm:cxn modelId="{EE706873-28B8-433A-8019-617C4DB781A1}" type="presParOf" srcId="{038BA9AF-C218-4434-89E7-E858B47A2673}" destId="{4A87C617-BF4F-4F03-9B98-5C4AF0CAFD12}" srcOrd="0" destOrd="0" presId="urn:microsoft.com/office/officeart/2005/8/layout/hierarchy6"/>
    <dgm:cxn modelId="{46054ADD-B855-44FC-A1A8-9C23C05402F7}" type="presParOf" srcId="{038BA9AF-C218-4434-89E7-E858B47A2673}" destId="{2EF7069C-E551-4A00-A08C-2DCD64256D1E}" srcOrd="1" destOrd="0" presId="urn:microsoft.com/office/officeart/2005/8/layout/hierarchy6"/>
    <dgm:cxn modelId="{835CDC5A-A28C-4FB9-A4B5-4985DE3A71A4}" type="presParOf" srcId="{2EF7069C-E551-4A00-A08C-2DCD64256D1E}" destId="{5D3C2665-9F99-4D43-BC82-FF61DCBA79F6}" srcOrd="0" destOrd="0" presId="urn:microsoft.com/office/officeart/2005/8/layout/hierarchy6"/>
    <dgm:cxn modelId="{3F259FC4-2419-4D7B-BA91-746F9A81D477}" type="presParOf" srcId="{2EF7069C-E551-4A00-A08C-2DCD64256D1E}" destId="{E84D4A72-B06B-4B94-A0CF-B075DE20EC1F}" srcOrd="1" destOrd="0" presId="urn:microsoft.com/office/officeart/2005/8/layout/hierarchy6"/>
    <dgm:cxn modelId="{B01E9D69-C642-45BB-8874-884E5489D619}" type="presParOf" srcId="{E84D4A72-B06B-4B94-A0CF-B075DE20EC1F}" destId="{D61FAD0B-571F-4199-A4B7-0BE12D02DE5E}" srcOrd="0" destOrd="0" presId="urn:microsoft.com/office/officeart/2005/8/layout/hierarchy6"/>
    <dgm:cxn modelId="{B6DAE3C8-0A5C-4426-9235-48FCF1CF7936}" type="presParOf" srcId="{E84D4A72-B06B-4B94-A0CF-B075DE20EC1F}" destId="{CC4F17D0-D249-44CA-87D8-DA8AB4954593}" srcOrd="1" destOrd="0" presId="urn:microsoft.com/office/officeart/2005/8/layout/hierarchy6"/>
    <dgm:cxn modelId="{51FB6DF3-2631-4B67-963B-267844A802EC}" type="presParOf" srcId="{CC4F17D0-D249-44CA-87D8-DA8AB4954593}" destId="{980BA1E8-7194-4545-86C1-81A59164B07A}" srcOrd="0" destOrd="0" presId="urn:microsoft.com/office/officeart/2005/8/layout/hierarchy6"/>
    <dgm:cxn modelId="{1B73BA72-3DAF-4605-BA7F-6F263D5A5FBD}" type="presParOf" srcId="{CC4F17D0-D249-44CA-87D8-DA8AB4954593}" destId="{A4A48483-7212-4C06-8B30-6DCB2A10AD57}" srcOrd="1" destOrd="0" presId="urn:microsoft.com/office/officeart/2005/8/layout/hierarchy6"/>
    <dgm:cxn modelId="{A967C234-6046-49B4-BCC1-9EDFE989BED3}" type="presParOf" srcId="{4A1B0AA7-C116-4B1B-9D38-8AC9093E10BB}" destId="{87E2BBB5-FB0C-4E95-ABB1-3DB495FDED50}" srcOrd="4" destOrd="0" presId="urn:microsoft.com/office/officeart/2005/8/layout/hierarchy6"/>
    <dgm:cxn modelId="{2C27E91E-09AF-4767-B922-9D9B8DF0B3A2}" type="presParOf" srcId="{4A1B0AA7-C116-4B1B-9D38-8AC9093E10BB}" destId="{4AF8A883-F586-4110-80CB-10A92B3F4530}" srcOrd="5" destOrd="0" presId="urn:microsoft.com/office/officeart/2005/8/layout/hierarchy6"/>
    <dgm:cxn modelId="{B446DCAA-5C16-492F-A75A-3AB1D19726EB}" type="presParOf" srcId="{4AF8A883-F586-4110-80CB-10A92B3F4530}" destId="{17FC42EB-6274-4B41-ACAE-03323421E9B0}" srcOrd="0" destOrd="0" presId="urn:microsoft.com/office/officeart/2005/8/layout/hierarchy6"/>
    <dgm:cxn modelId="{4FB40B7D-7970-4431-A2EB-15895921F84C}" type="presParOf" srcId="{4AF8A883-F586-4110-80CB-10A92B3F4530}" destId="{576F5806-8500-4DD5-BC97-41577C1053F5}" srcOrd="1" destOrd="0" presId="urn:microsoft.com/office/officeart/2005/8/layout/hierarchy6"/>
    <dgm:cxn modelId="{A289E269-AB39-4E1C-AA24-0C61AF9CD30E}" type="presParOf" srcId="{576F5806-8500-4DD5-BC97-41577C1053F5}" destId="{F34FFE56-2571-4CED-9109-AA6B64E6B21C}" srcOrd="0" destOrd="0" presId="urn:microsoft.com/office/officeart/2005/8/layout/hierarchy6"/>
    <dgm:cxn modelId="{779BF78C-6BD0-4204-8196-F8AC6845ECF2}" type="presParOf" srcId="{576F5806-8500-4DD5-BC97-41577C1053F5}" destId="{02C5CF8A-DA3D-42D5-A408-9D28516DAE75}" srcOrd="1" destOrd="0" presId="urn:microsoft.com/office/officeart/2005/8/layout/hierarchy6"/>
    <dgm:cxn modelId="{56E33B6E-06FA-4208-9E94-E033A3560759}" type="presParOf" srcId="{02C5CF8A-DA3D-42D5-A408-9D28516DAE75}" destId="{6FD6725E-40B4-4413-AD15-04E4BE290EAA}" srcOrd="0" destOrd="0" presId="urn:microsoft.com/office/officeart/2005/8/layout/hierarchy6"/>
    <dgm:cxn modelId="{88C5B414-3EE2-48A0-A057-213E1793131C}" type="presParOf" srcId="{02C5CF8A-DA3D-42D5-A408-9D28516DAE75}" destId="{16693F0D-430D-4ED1-808E-518C00818131}" srcOrd="1" destOrd="0" presId="urn:microsoft.com/office/officeart/2005/8/layout/hierarchy6"/>
    <dgm:cxn modelId="{F06B81DE-AF83-48B6-86A7-5E19BA6A0F0E}" type="presParOf" srcId="{16693F0D-430D-4ED1-808E-518C00818131}" destId="{141105A0-B418-405A-8BC8-EBEB4D4EEB3B}" srcOrd="0" destOrd="0" presId="urn:microsoft.com/office/officeart/2005/8/layout/hierarchy6"/>
    <dgm:cxn modelId="{3BF378B9-0897-493D-8C3B-F781F3910C8A}" type="presParOf" srcId="{16693F0D-430D-4ED1-808E-518C00818131}" destId="{3DD519C8-FA5D-4FE1-B0E5-B7E298EF0AAA}" srcOrd="1" destOrd="0" presId="urn:microsoft.com/office/officeart/2005/8/layout/hierarchy6"/>
    <dgm:cxn modelId="{87C37934-9F20-417E-A31C-4AABC8680C9E}" type="presParOf" srcId="{3DD519C8-FA5D-4FE1-B0E5-B7E298EF0AAA}" destId="{3B96C7D3-2D16-4E4B-AD20-B67A8C67F18D}" srcOrd="0" destOrd="0" presId="urn:microsoft.com/office/officeart/2005/8/layout/hierarchy6"/>
    <dgm:cxn modelId="{A8365C5F-B837-48B4-9800-2570812EA2CE}" type="presParOf" srcId="{3DD519C8-FA5D-4FE1-B0E5-B7E298EF0AAA}" destId="{20639396-E77F-454C-BA6B-0C6E08B05200}" srcOrd="1" destOrd="0" presId="urn:microsoft.com/office/officeart/2005/8/layout/hierarchy6"/>
    <dgm:cxn modelId="{53FAC78E-D4F1-48FD-8B39-C98D67C0FDA4}" type="presParOf" srcId="{20639396-E77F-454C-BA6B-0C6E08B05200}" destId="{0D7C6F30-03FB-481A-82DB-9D04C7CC414A}" srcOrd="0" destOrd="0" presId="urn:microsoft.com/office/officeart/2005/8/layout/hierarchy6"/>
    <dgm:cxn modelId="{D9085A3E-CAEE-4139-A41C-692A765A628A}" type="presParOf" srcId="{20639396-E77F-454C-BA6B-0C6E08B05200}" destId="{4A408804-8606-4569-A2FD-223929D9148B}" srcOrd="1" destOrd="0" presId="urn:microsoft.com/office/officeart/2005/8/layout/hierarchy6"/>
    <dgm:cxn modelId="{887ED226-F7F3-4B1D-8E97-E129706AB034}" type="presParOf" srcId="{4A408804-8606-4569-A2FD-223929D9148B}" destId="{165B54FC-F9B5-4B3E-89CA-FC4AB196EE14}" srcOrd="0" destOrd="0" presId="urn:microsoft.com/office/officeart/2005/8/layout/hierarchy6"/>
    <dgm:cxn modelId="{4CBAF863-1FDE-47D0-A3A2-DC0F80CFA4A7}" type="presParOf" srcId="{4A408804-8606-4569-A2FD-223929D9148B}" destId="{28C5B882-6336-4C75-80DE-3C5A30FA0D5E}" srcOrd="1" destOrd="0" presId="urn:microsoft.com/office/officeart/2005/8/layout/hierarchy6"/>
    <dgm:cxn modelId="{EC8E1929-A293-42BD-921C-97F147EB9611}" type="presParOf" srcId="{28C5B882-6336-4C75-80DE-3C5A30FA0D5E}" destId="{39C93410-4B76-4FB2-9770-F629DCEAAB1C}" srcOrd="0" destOrd="0" presId="urn:microsoft.com/office/officeart/2005/8/layout/hierarchy6"/>
    <dgm:cxn modelId="{A23C9C0B-3037-4BEF-97EC-80D5DFF80AE6}" type="presParOf" srcId="{28C5B882-6336-4C75-80DE-3C5A30FA0D5E}" destId="{03C95CF5-143C-4D63-8A65-9B8C53233274}" srcOrd="1" destOrd="0" presId="urn:microsoft.com/office/officeart/2005/8/layout/hierarchy6"/>
    <dgm:cxn modelId="{D94E10C5-3F3C-4413-A4B8-305C82CF8EB9}" type="presParOf" srcId="{03C95CF5-143C-4D63-8A65-9B8C53233274}" destId="{9A861EC4-FA39-45D4-9BD1-503E9E1015B0}" srcOrd="0" destOrd="0" presId="urn:microsoft.com/office/officeart/2005/8/layout/hierarchy6"/>
    <dgm:cxn modelId="{992AA1CE-8338-47B5-A330-83CF3337D6DF}" type="presParOf" srcId="{03C95CF5-143C-4D63-8A65-9B8C53233274}" destId="{6774B21C-A7B7-43F1-8B0A-D86730103E11}" srcOrd="1" destOrd="0" presId="urn:microsoft.com/office/officeart/2005/8/layout/hierarchy6"/>
    <dgm:cxn modelId="{810B30E5-4EB4-4BE8-A9EE-5BA7B949BBAA}" type="presParOf" srcId="{4A1B0AA7-C116-4B1B-9D38-8AC9093E10BB}" destId="{0A113146-4FF3-45C2-8EE8-02C0B424DE76}" srcOrd="6" destOrd="0" presId="urn:microsoft.com/office/officeart/2005/8/layout/hierarchy6"/>
    <dgm:cxn modelId="{A83A2E14-FBF5-4639-8C6B-4835513CAD09}" type="presParOf" srcId="{4A1B0AA7-C116-4B1B-9D38-8AC9093E10BB}" destId="{4B7CF8A5-E9E5-4CE2-8B06-C9C22E6698D5}" srcOrd="7" destOrd="0" presId="urn:microsoft.com/office/officeart/2005/8/layout/hierarchy6"/>
    <dgm:cxn modelId="{9E673E74-5182-41AD-81AE-237C9CBAE93C}" type="presParOf" srcId="{4B7CF8A5-E9E5-4CE2-8B06-C9C22E6698D5}" destId="{A04BF79A-00EF-40F5-B37F-58CB4E2F6824}" srcOrd="0" destOrd="0" presId="urn:microsoft.com/office/officeart/2005/8/layout/hierarchy6"/>
    <dgm:cxn modelId="{0DB552D7-48C5-4107-AA46-BB5A6BEB86D4}" type="presParOf" srcId="{4B7CF8A5-E9E5-4CE2-8B06-C9C22E6698D5}" destId="{82C2C846-1CBB-422D-9048-0DCD8F2C4202}" srcOrd="1" destOrd="0" presId="urn:microsoft.com/office/officeart/2005/8/layout/hierarchy6"/>
    <dgm:cxn modelId="{7F33C37D-4CB9-4095-A107-724C3CFBB057}" type="presParOf" srcId="{82C2C846-1CBB-422D-9048-0DCD8F2C4202}" destId="{0E6FA8C7-3AE0-4673-AD5F-0A0C69265856}" srcOrd="0" destOrd="0" presId="urn:microsoft.com/office/officeart/2005/8/layout/hierarchy6"/>
    <dgm:cxn modelId="{614A9939-E7DB-4261-B52E-B4B269BE83DE}" type="presParOf" srcId="{82C2C846-1CBB-422D-9048-0DCD8F2C4202}" destId="{2D4A23C0-C625-4BE6-A601-F00D1CA3CD79}" srcOrd="1" destOrd="0" presId="urn:microsoft.com/office/officeart/2005/8/layout/hierarchy6"/>
    <dgm:cxn modelId="{58821490-EA02-4A9A-820A-591048A06A27}" type="presParOf" srcId="{2D4A23C0-C625-4BE6-A601-F00D1CA3CD79}" destId="{FE87DBC9-438B-49D5-97EA-F455793B19B0}" srcOrd="0" destOrd="0" presId="urn:microsoft.com/office/officeart/2005/8/layout/hierarchy6"/>
    <dgm:cxn modelId="{9A97D862-53C2-45D9-B01A-F806C8CD083B}" type="presParOf" srcId="{2D4A23C0-C625-4BE6-A601-F00D1CA3CD79}" destId="{2B675279-38E8-4C44-BF40-F7AF3DA35774}" srcOrd="1" destOrd="0" presId="urn:microsoft.com/office/officeart/2005/8/layout/hierarchy6"/>
    <dgm:cxn modelId="{B8672A1B-EF64-4203-BE2D-0B68FBCB4BFA}" type="presParOf" srcId="{2B675279-38E8-4C44-BF40-F7AF3DA35774}" destId="{8A048F74-9E4A-4DA8-8EF6-F1AC29ABC141}" srcOrd="0" destOrd="0" presId="urn:microsoft.com/office/officeart/2005/8/layout/hierarchy6"/>
    <dgm:cxn modelId="{28FD8298-CF2C-4512-B8A5-5F53DB5377E0}" type="presParOf" srcId="{2B675279-38E8-4C44-BF40-F7AF3DA35774}" destId="{32C68AAC-7EF5-4BD9-95C1-C53338FECEC7}" srcOrd="1" destOrd="0" presId="urn:microsoft.com/office/officeart/2005/8/layout/hierarchy6"/>
    <dgm:cxn modelId="{BF416B64-96F6-4E2D-A8B9-717F7FCC2419}" type="presParOf" srcId="{32C68AAC-7EF5-4BD9-95C1-C53338FECEC7}" destId="{51DCD668-CBA0-4D6D-B56F-BB1BBA4E428E}" srcOrd="0" destOrd="0" presId="urn:microsoft.com/office/officeart/2005/8/layout/hierarchy6"/>
    <dgm:cxn modelId="{A36FAFB1-C37A-4D0E-B618-3709312C9E26}" type="presParOf" srcId="{32C68AAC-7EF5-4BD9-95C1-C53338FECEC7}" destId="{360C9DFC-5E12-41BE-B8FA-6871638AED2A}" srcOrd="1" destOrd="0" presId="urn:microsoft.com/office/officeart/2005/8/layout/hierarchy6"/>
    <dgm:cxn modelId="{E2628A0D-E6CF-4795-947E-6929E74F3A99}" type="presParOf" srcId="{360C9DFC-5E12-41BE-B8FA-6871638AED2A}" destId="{0CB2F807-F588-4433-9762-9251D5076A8C}" srcOrd="0" destOrd="0" presId="urn:microsoft.com/office/officeart/2005/8/layout/hierarchy6"/>
    <dgm:cxn modelId="{C4A4E5B2-1107-42AF-B02D-20442217D22A}" type="presParOf" srcId="{360C9DFC-5E12-41BE-B8FA-6871638AED2A}" destId="{BFF80010-E755-45DC-80ED-89547CCE1EBE}" srcOrd="1" destOrd="0" presId="urn:microsoft.com/office/officeart/2005/8/layout/hierarchy6"/>
    <dgm:cxn modelId="{87F4B9E2-5EFF-4627-B4CA-852AF4ECBBAD}" type="presParOf" srcId="{BFF80010-E755-45DC-80ED-89547CCE1EBE}" destId="{FD97570B-753B-46E6-88E9-4FF7860C18A8}" srcOrd="0" destOrd="0" presId="urn:microsoft.com/office/officeart/2005/8/layout/hierarchy6"/>
    <dgm:cxn modelId="{5667DD3C-3253-498D-A906-EDE2D6C4EE3E}" type="presParOf" srcId="{BFF80010-E755-45DC-80ED-89547CCE1EBE}" destId="{7F10FF3E-CEBD-43B5-BA15-27FF4F23BFDA}" srcOrd="1" destOrd="0" presId="urn:microsoft.com/office/officeart/2005/8/layout/hierarchy6"/>
    <dgm:cxn modelId="{DE702AD6-FA11-4F31-AE2F-12B875B4E9C0}" type="presParOf" srcId="{7F10FF3E-CEBD-43B5-BA15-27FF4F23BFDA}" destId="{C09895AA-F575-4F9A-BFF4-8EE2657BFFC9}" srcOrd="0" destOrd="0" presId="urn:microsoft.com/office/officeart/2005/8/layout/hierarchy6"/>
    <dgm:cxn modelId="{A282D0CF-CAB0-4645-8F7C-805A81031DC8}" type="presParOf" srcId="{7F10FF3E-CEBD-43B5-BA15-27FF4F23BFDA}" destId="{51D21A67-B728-4801-BC0F-2CACA87B1A67}" srcOrd="1" destOrd="0" presId="urn:microsoft.com/office/officeart/2005/8/layout/hierarchy6"/>
    <dgm:cxn modelId="{A2566A4E-9946-47BB-865C-7F1E0A847E9C}" type="presParOf" srcId="{51D21A67-B728-4801-BC0F-2CACA87B1A67}" destId="{149F1010-B1D6-462E-9445-442283F0B28D}" srcOrd="0" destOrd="0" presId="urn:microsoft.com/office/officeart/2005/8/layout/hierarchy6"/>
    <dgm:cxn modelId="{F4F8DC76-31E4-4F5C-BCA7-D69CD75AFA10}" type="presParOf" srcId="{51D21A67-B728-4801-BC0F-2CACA87B1A67}" destId="{FE05AB18-2392-4E6A-82C8-C36A107BF671}" srcOrd="1" destOrd="0" presId="urn:microsoft.com/office/officeart/2005/8/layout/hierarchy6"/>
    <dgm:cxn modelId="{5DF1A1B9-261E-411D-B85B-333541B61553}" type="presParOf" srcId="{4A1B0AA7-C116-4B1B-9D38-8AC9093E10BB}" destId="{1BCB44D2-6AF1-43A5-AEB5-6A3171AB4B92}" srcOrd="8" destOrd="0" presId="urn:microsoft.com/office/officeart/2005/8/layout/hierarchy6"/>
    <dgm:cxn modelId="{2438D383-0D9E-4B56-9332-5E68EACA60FE}" type="presParOf" srcId="{4A1B0AA7-C116-4B1B-9D38-8AC9093E10BB}" destId="{413CD74F-2E74-4EEA-AE38-207FAC04C99B}" srcOrd="9" destOrd="0" presId="urn:microsoft.com/office/officeart/2005/8/layout/hierarchy6"/>
    <dgm:cxn modelId="{E03B58B4-E558-4A17-9EA8-E9294D2BD866}" type="presParOf" srcId="{413CD74F-2E74-4EEA-AE38-207FAC04C99B}" destId="{757B0EFB-812A-43B1-9001-DFD26F0F166F}" srcOrd="0" destOrd="0" presId="urn:microsoft.com/office/officeart/2005/8/layout/hierarchy6"/>
    <dgm:cxn modelId="{5D0DE22B-4569-4A78-8A91-8359D20B3223}" type="presParOf" srcId="{413CD74F-2E74-4EEA-AE38-207FAC04C99B}" destId="{AE61019A-3D26-46F9-997C-CEAA8CA67E0E}" srcOrd="1" destOrd="0" presId="urn:microsoft.com/office/officeart/2005/8/layout/hierarchy6"/>
    <dgm:cxn modelId="{B7A7EB50-9003-44B7-9EE9-6C69C810B9AE}" type="presParOf" srcId="{AE61019A-3D26-46F9-997C-CEAA8CA67E0E}" destId="{0AA91157-14C2-4637-B131-6BF191ADCC36}" srcOrd="0" destOrd="0" presId="urn:microsoft.com/office/officeart/2005/8/layout/hierarchy6"/>
    <dgm:cxn modelId="{35DEF189-685A-4AC9-ACA4-909261029DB7}" type="presParOf" srcId="{AE61019A-3D26-46F9-997C-CEAA8CA67E0E}" destId="{020260AB-C72A-4BF0-922E-E8A936D616FA}" srcOrd="1" destOrd="0" presId="urn:microsoft.com/office/officeart/2005/8/layout/hierarchy6"/>
    <dgm:cxn modelId="{F47FD21F-2ED5-4A15-AF89-9281F10A532C}" type="presParOf" srcId="{020260AB-C72A-4BF0-922E-E8A936D616FA}" destId="{F5D09052-001C-420A-AF03-D96B36ECC610}" srcOrd="0" destOrd="0" presId="urn:microsoft.com/office/officeart/2005/8/layout/hierarchy6"/>
    <dgm:cxn modelId="{3F9D38A5-D241-4D39-94B2-344146AB3E6A}" type="presParOf" srcId="{020260AB-C72A-4BF0-922E-E8A936D616FA}" destId="{4BCF6D35-2F91-4B9E-9EF1-F48AD62EC5FC}" srcOrd="1" destOrd="0" presId="urn:microsoft.com/office/officeart/2005/8/layout/hierarchy6"/>
    <dgm:cxn modelId="{621A0C98-F90C-4807-A6BE-4A4A489408BA}" type="presParOf" srcId="{4BCF6D35-2F91-4B9E-9EF1-F48AD62EC5FC}" destId="{5ECA5224-3714-44AB-9DB6-ABCFB25D42A7}" srcOrd="0" destOrd="0" presId="urn:microsoft.com/office/officeart/2005/8/layout/hierarchy6"/>
    <dgm:cxn modelId="{948414FA-7645-41FC-96E9-B80D4E822DD8}" type="presParOf" srcId="{4BCF6D35-2F91-4B9E-9EF1-F48AD62EC5FC}" destId="{A8B44A23-6013-4CA3-A84A-FEE158DFD618}" srcOrd="1" destOrd="0" presId="urn:microsoft.com/office/officeart/2005/8/layout/hierarchy6"/>
    <dgm:cxn modelId="{C86AAC13-7F0A-46CD-87F9-14CC2F98A69D}" type="presParOf" srcId="{A8B44A23-6013-4CA3-A84A-FEE158DFD618}" destId="{1239E4DC-2B14-4887-B719-3CB837510370}" srcOrd="0" destOrd="0" presId="urn:microsoft.com/office/officeart/2005/8/layout/hierarchy6"/>
    <dgm:cxn modelId="{C8067CF7-692D-4CFA-979D-F725B715BE18}" type="presParOf" srcId="{A8B44A23-6013-4CA3-A84A-FEE158DFD618}" destId="{1DC0D877-A908-4D8D-82C8-0C7C23AF7396}" srcOrd="1" destOrd="0" presId="urn:microsoft.com/office/officeart/2005/8/layout/hierarchy6"/>
    <dgm:cxn modelId="{78B6A6C9-2106-4F74-B9DC-F5A500152748}" type="presParOf" srcId="{1DC0D877-A908-4D8D-82C8-0C7C23AF7396}" destId="{54FAF67B-EC9C-4B4F-B936-6BF403CF7099}" srcOrd="0" destOrd="0" presId="urn:microsoft.com/office/officeart/2005/8/layout/hierarchy6"/>
    <dgm:cxn modelId="{7B23E0EF-B438-4FBD-80C0-DCFC176CF6E1}" type="presParOf" srcId="{1DC0D877-A908-4D8D-82C8-0C7C23AF7396}" destId="{00ADFF33-C48D-4578-A1A7-6B8852743C6C}" srcOrd="1" destOrd="0" presId="urn:microsoft.com/office/officeart/2005/8/layout/hierarchy6"/>
    <dgm:cxn modelId="{C7D87010-1754-49E9-9EDA-7FB7C7115833}" type="presParOf" srcId="{00ADFF33-C48D-4578-A1A7-6B8852743C6C}" destId="{7F6C0D24-8012-48F0-9F94-33BEAD323805}" srcOrd="0" destOrd="0" presId="urn:microsoft.com/office/officeart/2005/8/layout/hierarchy6"/>
    <dgm:cxn modelId="{12964499-B306-4BC3-A72E-1E9DF384104D}" type="presParOf" srcId="{00ADFF33-C48D-4578-A1A7-6B8852743C6C}" destId="{4295EE12-3154-4C2E-BACD-6659DDB8861E}" srcOrd="1" destOrd="0" presId="urn:microsoft.com/office/officeart/2005/8/layout/hierarchy6"/>
    <dgm:cxn modelId="{8DB84D0C-7538-4F3A-A0C1-0257F24410D8}" type="presParOf" srcId="{EC83AD18-B3D8-4307-A5EE-6C49C6633397}" destId="{8159E1D4-A468-4506-94C6-A32F00D8AAAF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62CA85-1126-474F-9E76-E22159FCB09E}">
      <dsp:nvSpPr>
        <dsp:cNvPr id="0" name=""/>
        <dsp:cNvSpPr/>
      </dsp:nvSpPr>
      <dsp:spPr>
        <a:xfrm>
          <a:off x="483005" y="319362"/>
          <a:ext cx="4740748" cy="495314"/>
        </a:xfrm>
        <a:prstGeom prst="roundRect">
          <a:avLst>
            <a:gd name="adj" fmla="val 10000"/>
          </a:avLst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600" b="1" kern="1200"/>
            <a:t>Mátraszentimre településfejlesztési célrendszere</a:t>
          </a:r>
        </a:p>
      </dsp:txBody>
      <dsp:txXfrm>
        <a:off x="497512" y="333869"/>
        <a:ext cx="4711734" cy="466300"/>
      </dsp:txXfrm>
    </dsp:sp>
    <dsp:sp modelId="{01FFD426-2792-4FA7-A77A-93DE2406D531}">
      <dsp:nvSpPr>
        <dsp:cNvPr id="0" name=""/>
        <dsp:cNvSpPr/>
      </dsp:nvSpPr>
      <dsp:spPr>
        <a:xfrm>
          <a:off x="486807" y="814677"/>
          <a:ext cx="2366572" cy="198125"/>
        </a:xfrm>
        <a:custGeom>
          <a:avLst/>
          <a:gdLst/>
          <a:ahLst/>
          <a:cxnLst/>
          <a:rect l="0" t="0" r="0" b="0"/>
          <a:pathLst>
            <a:path>
              <a:moveTo>
                <a:pt x="2366572" y="0"/>
              </a:moveTo>
              <a:lnTo>
                <a:pt x="2366572" y="99062"/>
              </a:lnTo>
              <a:lnTo>
                <a:pt x="0" y="99062"/>
              </a:lnTo>
              <a:lnTo>
                <a:pt x="0" y="1981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1A361F-CA8D-4BB5-B489-BA248A7C3717}">
      <dsp:nvSpPr>
        <dsp:cNvPr id="0" name=""/>
        <dsp:cNvSpPr/>
      </dsp:nvSpPr>
      <dsp:spPr>
        <a:xfrm>
          <a:off x="52644" y="1012802"/>
          <a:ext cx="868326" cy="495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1" kern="1200"/>
            <a:t>A helyi társadalom megerősítése</a:t>
          </a:r>
        </a:p>
      </dsp:txBody>
      <dsp:txXfrm>
        <a:off x="67151" y="1027309"/>
        <a:ext cx="839312" cy="466300"/>
      </dsp:txXfrm>
    </dsp:sp>
    <dsp:sp modelId="{E6EB48D1-8660-4A89-87F3-EBF7A66F72CF}">
      <dsp:nvSpPr>
        <dsp:cNvPr id="0" name=""/>
        <dsp:cNvSpPr/>
      </dsp:nvSpPr>
      <dsp:spPr>
        <a:xfrm>
          <a:off x="441087" y="1508117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59FFC-C664-4A2B-8116-86048E5DFBBD}">
      <dsp:nvSpPr>
        <dsp:cNvPr id="0" name=""/>
        <dsp:cNvSpPr/>
      </dsp:nvSpPr>
      <dsp:spPr>
        <a:xfrm>
          <a:off x="33620" y="1706243"/>
          <a:ext cx="906373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elvándorlás mérséklése</a:t>
          </a:r>
        </a:p>
      </dsp:txBody>
      <dsp:txXfrm>
        <a:off x="48127" y="1720750"/>
        <a:ext cx="877359" cy="466300"/>
      </dsp:txXfrm>
    </dsp:sp>
    <dsp:sp modelId="{CC99FBB8-8AFA-4678-909E-010308C90D7A}">
      <dsp:nvSpPr>
        <dsp:cNvPr id="0" name=""/>
        <dsp:cNvSpPr/>
      </dsp:nvSpPr>
      <dsp:spPr>
        <a:xfrm>
          <a:off x="441087" y="220155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098096-43A7-457F-80D6-12FFED2BF4C6}">
      <dsp:nvSpPr>
        <dsp:cNvPr id="0" name=""/>
        <dsp:cNvSpPr/>
      </dsp:nvSpPr>
      <dsp:spPr>
        <a:xfrm>
          <a:off x="11275" y="2399684"/>
          <a:ext cx="951063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szolgáltatás fejlesztés, program bővítés</a:t>
          </a:r>
        </a:p>
      </dsp:txBody>
      <dsp:txXfrm>
        <a:off x="25782" y="2414191"/>
        <a:ext cx="922049" cy="466300"/>
      </dsp:txXfrm>
    </dsp:sp>
    <dsp:sp modelId="{70D197D9-095B-4F64-8BBB-FBC18585EC50}">
      <dsp:nvSpPr>
        <dsp:cNvPr id="0" name=""/>
        <dsp:cNvSpPr/>
      </dsp:nvSpPr>
      <dsp:spPr>
        <a:xfrm>
          <a:off x="441087" y="289499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752E23-564A-4408-9D50-80270506A369}">
      <dsp:nvSpPr>
        <dsp:cNvPr id="0" name=""/>
        <dsp:cNvSpPr/>
      </dsp:nvSpPr>
      <dsp:spPr>
        <a:xfrm>
          <a:off x="3827" y="3093124"/>
          <a:ext cx="965960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közösségi élet, helyi identitás erősítése</a:t>
          </a:r>
        </a:p>
      </dsp:txBody>
      <dsp:txXfrm>
        <a:off x="18334" y="3107631"/>
        <a:ext cx="936946" cy="466300"/>
      </dsp:txXfrm>
    </dsp:sp>
    <dsp:sp modelId="{20897D4D-668B-4CEB-BEC8-11C415806F92}">
      <dsp:nvSpPr>
        <dsp:cNvPr id="0" name=""/>
        <dsp:cNvSpPr/>
      </dsp:nvSpPr>
      <dsp:spPr>
        <a:xfrm>
          <a:off x="441087" y="3588439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37741-041A-4DFD-9C4A-B775D04FBE8C}">
      <dsp:nvSpPr>
        <dsp:cNvPr id="0" name=""/>
        <dsp:cNvSpPr/>
      </dsp:nvSpPr>
      <dsp:spPr>
        <a:xfrm>
          <a:off x="7549" y="3786565"/>
          <a:ext cx="958515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kapcsolódó turisztikai szolgáltatások</a:t>
          </a:r>
        </a:p>
      </dsp:txBody>
      <dsp:txXfrm>
        <a:off x="22056" y="3801072"/>
        <a:ext cx="929501" cy="466300"/>
      </dsp:txXfrm>
    </dsp:sp>
    <dsp:sp modelId="{BA253819-2C55-449B-8D6C-0AA7AC939332}">
      <dsp:nvSpPr>
        <dsp:cNvPr id="0" name=""/>
        <dsp:cNvSpPr/>
      </dsp:nvSpPr>
      <dsp:spPr>
        <a:xfrm>
          <a:off x="1700363" y="814677"/>
          <a:ext cx="1153016" cy="215600"/>
        </a:xfrm>
        <a:custGeom>
          <a:avLst/>
          <a:gdLst/>
          <a:ahLst/>
          <a:cxnLst/>
          <a:rect l="0" t="0" r="0" b="0"/>
          <a:pathLst>
            <a:path>
              <a:moveTo>
                <a:pt x="1153016" y="0"/>
              </a:moveTo>
              <a:lnTo>
                <a:pt x="1153016" y="107800"/>
              </a:lnTo>
              <a:lnTo>
                <a:pt x="0" y="107800"/>
              </a:lnTo>
              <a:lnTo>
                <a:pt x="0" y="2156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630377-175F-4C3B-9764-704AD23A0201}">
      <dsp:nvSpPr>
        <dsp:cNvPr id="0" name=""/>
        <dsp:cNvSpPr/>
      </dsp:nvSpPr>
      <dsp:spPr>
        <a:xfrm>
          <a:off x="1212278" y="1030277"/>
          <a:ext cx="976168" cy="495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1" kern="1200"/>
            <a:t> A fejlett gazdasági környezet megteremtésemegteremtése</a:t>
          </a:r>
        </a:p>
      </dsp:txBody>
      <dsp:txXfrm>
        <a:off x="1226785" y="1044784"/>
        <a:ext cx="947154" cy="466300"/>
      </dsp:txXfrm>
    </dsp:sp>
    <dsp:sp modelId="{A9526627-7B49-435E-92BB-BCEFFE0925A7}">
      <dsp:nvSpPr>
        <dsp:cNvPr id="0" name=""/>
        <dsp:cNvSpPr/>
      </dsp:nvSpPr>
      <dsp:spPr>
        <a:xfrm>
          <a:off x="1652065" y="1525592"/>
          <a:ext cx="91440" cy="180651"/>
        </a:xfrm>
        <a:custGeom>
          <a:avLst/>
          <a:gdLst/>
          <a:ahLst/>
          <a:cxnLst/>
          <a:rect l="0" t="0" r="0" b="0"/>
          <a:pathLst>
            <a:path>
              <a:moveTo>
                <a:pt x="48298" y="0"/>
              </a:moveTo>
              <a:lnTo>
                <a:pt x="48298" y="90325"/>
              </a:lnTo>
              <a:lnTo>
                <a:pt x="45720" y="90325"/>
              </a:lnTo>
              <a:lnTo>
                <a:pt x="45720" y="1806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188BE7-99B2-476E-8329-DA915DBEB3C3}">
      <dsp:nvSpPr>
        <dsp:cNvPr id="0" name=""/>
        <dsp:cNvSpPr/>
      </dsp:nvSpPr>
      <dsp:spPr>
        <a:xfrm>
          <a:off x="1204834" y="1706243"/>
          <a:ext cx="985901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idegenforgalomra épülő gazdaság</a:t>
          </a:r>
        </a:p>
      </dsp:txBody>
      <dsp:txXfrm>
        <a:off x="1219341" y="1720750"/>
        <a:ext cx="956887" cy="466300"/>
      </dsp:txXfrm>
    </dsp:sp>
    <dsp:sp modelId="{04D80E4C-A594-44BD-8193-244FBDC68EEC}">
      <dsp:nvSpPr>
        <dsp:cNvPr id="0" name=""/>
        <dsp:cNvSpPr/>
      </dsp:nvSpPr>
      <dsp:spPr>
        <a:xfrm>
          <a:off x="1651663" y="2201558"/>
          <a:ext cx="91440" cy="166722"/>
        </a:xfrm>
        <a:custGeom>
          <a:avLst/>
          <a:gdLst/>
          <a:ahLst/>
          <a:cxnLst/>
          <a:rect l="0" t="0" r="0" b="0"/>
          <a:pathLst>
            <a:path>
              <a:moveTo>
                <a:pt x="46121" y="0"/>
              </a:moveTo>
              <a:lnTo>
                <a:pt x="46121" y="83361"/>
              </a:lnTo>
              <a:lnTo>
                <a:pt x="45720" y="83361"/>
              </a:lnTo>
              <a:lnTo>
                <a:pt x="45720" y="1667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3EEC14-FDC6-47A4-9560-3F1099295B78}">
      <dsp:nvSpPr>
        <dsp:cNvPr id="0" name=""/>
        <dsp:cNvSpPr/>
      </dsp:nvSpPr>
      <dsp:spPr>
        <a:xfrm>
          <a:off x="1185661" y="2368281"/>
          <a:ext cx="1023444" cy="543345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b="0" kern="1200"/>
            <a:t>helyi hagyományok és kulturális értékek </a:t>
          </a:r>
          <a:r>
            <a:rPr lang="hu-HU" sz="1000" b="0" kern="1200"/>
            <a:t>megőrzése</a:t>
          </a:r>
        </a:p>
      </dsp:txBody>
      <dsp:txXfrm>
        <a:off x="1201575" y="2384195"/>
        <a:ext cx="991616" cy="511517"/>
      </dsp:txXfrm>
    </dsp:sp>
    <dsp:sp modelId="{4A87C617-BF4F-4F03-9B98-5C4AF0CAFD12}">
      <dsp:nvSpPr>
        <dsp:cNvPr id="0" name=""/>
        <dsp:cNvSpPr/>
      </dsp:nvSpPr>
      <dsp:spPr>
        <a:xfrm>
          <a:off x="1651663" y="2911626"/>
          <a:ext cx="91440" cy="1625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1256"/>
              </a:lnTo>
              <a:lnTo>
                <a:pt x="46121" y="81256"/>
              </a:lnTo>
              <a:lnTo>
                <a:pt x="46121" y="16251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3C2665-9F99-4D43-BC82-FF61DCBA79F6}">
      <dsp:nvSpPr>
        <dsp:cNvPr id="0" name=""/>
        <dsp:cNvSpPr/>
      </dsp:nvSpPr>
      <dsp:spPr>
        <a:xfrm>
          <a:off x="1192679" y="3074139"/>
          <a:ext cx="1010211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infrastruktúra fejlesztése</a:t>
          </a:r>
        </a:p>
      </dsp:txBody>
      <dsp:txXfrm>
        <a:off x="1207186" y="3088646"/>
        <a:ext cx="981197" cy="466300"/>
      </dsp:txXfrm>
    </dsp:sp>
    <dsp:sp modelId="{D61FAD0B-571F-4199-A4B7-0BE12D02DE5E}">
      <dsp:nvSpPr>
        <dsp:cNvPr id="0" name=""/>
        <dsp:cNvSpPr/>
      </dsp:nvSpPr>
      <dsp:spPr>
        <a:xfrm>
          <a:off x="1652065" y="3569453"/>
          <a:ext cx="91440" cy="2204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4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BA1E8-7194-4545-86C1-81A59164B07A}">
      <dsp:nvSpPr>
        <dsp:cNvPr id="0" name=""/>
        <dsp:cNvSpPr/>
      </dsp:nvSpPr>
      <dsp:spPr>
        <a:xfrm>
          <a:off x="1230332" y="3789908"/>
          <a:ext cx="934904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vállalkozásbarát ügyintézés, partnerségi viszony</a:t>
          </a:r>
        </a:p>
      </dsp:txBody>
      <dsp:txXfrm>
        <a:off x="1244839" y="3804415"/>
        <a:ext cx="905890" cy="466300"/>
      </dsp:txXfrm>
    </dsp:sp>
    <dsp:sp modelId="{87E2BBB5-FB0C-4E95-ABB1-3DB495FDED50}">
      <dsp:nvSpPr>
        <dsp:cNvPr id="0" name=""/>
        <dsp:cNvSpPr/>
      </dsp:nvSpPr>
      <dsp:spPr>
        <a:xfrm>
          <a:off x="2807659" y="814677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062"/>
              </a:lnTo>
              <a:lnTo>
                <a:pt x="100861" y="99062"/>
              </a:lnTo>
              <a:lnTo>
                <a:pt x="100861" y="1981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FC42EB-6274-4B41-ACAE-03323421E9B0}">
      <dsp:nvSpPr>
        <dsp:cNvPr id="0" name=""/>
        <dsp:cNvSpPr/>
      </dsp:nvSpPr>
      <dsp:spPr>
        <a:xfrm>
          <a:off x="2437328" y="1012802"/>
          <a:ext cx="942385" cy="495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1" kern="1200"/>
            <a:t>Az élhető település</a:t>
          </a:r>
        </a:p>
      </dsp:txBody>
      <dsp:txXfrm>
        <a:off x="2451835" y="1027309"/>
        <a:ext cx="913371" cy="466300"/>
      </dsp:txXfrm>
    </dsp:sp>
    <dsp:sp modelId="{F34FFE56-2571-4CED-9109-AA6B64E6B21C}">
      <dsp:nvSpPr>
        <dsp:cNvPr id="0" name=""/>
        <dsp:cNvSpPr/>
      </dsp:nvSpPr>
      <dsp:spPr>
        <a:xfrm>
          <a:off x="2862801" y="1508117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725E-40B4-4413-AD15-04E4BE290EAA}">
      <dsp:nvSpPr>
        <dsp:cNvPr id="0" name=""/>
        <dsp:cNvSpPr/>
      </dsp:nvSpPr>
      <dsp:spPr>
        <a:xfrm>
          <a:off x="2456597" y="1706243"/>
          <a:ext cx="903847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közösségfejlesztés</a:t>
          </a:r>
        </a:p>
      </dsp:txBody>
      <dsp:txXfrm>
        <a:off x="2471104" y="1720750"/>
        <a:ext cx="874833" cy="466300"/>
      </dsp:txXfrm>
    </dsp:sp>
    <dsp:sp modelId="{141105A0-B418-405A-8BC8-EBEB4D4EEB3B}">
      <dsp:nvSpPr>
        <dsp:cNvPr id="0" name=""/>
        <dsp:cNvSpPr/>
      </dsp:nvSpPr>
      <dsp:spPr>
        <a:xfrm>
          <a:off x="2862801" y="220155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96C7D3-2D16-4E4B-AD20-B67A8C67F18D}">
      <dsp:nvSpPr>
        <dsp:cNvPr id="0" name=""/>
        <dsp:cNvSpPr/>
      </dsp:nvSpPr>
      <dsp:spPr>
        <a:xfrm>
          <a:off x="2441704" y="2399684"/>
          <a:ext cx="933633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kulturális örökség megőrzése</a:t>
          </a:r>
        </a:p>
      </dsp:txBody>
      <dsp:txXfrm>
        <a:off x="2456211" y="2414191"/>
        <a:ext cx="904619" cy="466300"/>
      </dsp:txXfrm>
    </dsp:sp>
    <dsp:sp modelId="{0D7C6F30-03FB-481A-82DB-9D04C7CC414A}">
      <dsp:nvSpPr>
        <dsp:cNvPr id="0" name=""/>
        <dsp:cNvSpPr/>
      </dsp:nvSpPr>
      <dsp:spPr>
        <a:xfrm>
          <a:off x="2862801" y="289499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5B54FC-F9B5-4B3E-89CA-FC4AB196EE14}">
      <dsp:nvSpPr>
        <dsp:cNvPr id="0" name=""/>
        <dsp:cNvSpPr/>
      </dsp:nvSpPr>
      <dsp:spPr>
        <a:xfrm>
          <a:off x="2432398" y="3093124"/>
          <a:ext cx="952245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lakóterület fejlesztés</a:t>
          </a:r>
        </a:p>
      </dsp:txBody>
      <dsp:txXfrm>
        <a:off x="2446905" y="3107631"/>
        <a:ext cx="923231" cy="466300"/>
      </dsp:txXfrm>
    </dsp:sp>
    <dsp:sp modelId="{39C93410-4B76-4FB2-9770-F629DCEAAB1C}">
      <dsp:nvSpPr>
        <dsp:cNvPr id="0" name=""/>
        <dsp:cNvSpPr/>
      </dsp:nvSpPr>
      <dsp:spPr>
        <a:xfrm>
          <a:off x="2862801" y="3588439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861EC4-FA39-45D4-9BD1-503E9E1015B0}">
      <dsp:nvSpPr>
        <dsp:cNvPr id="0" name=""/>
        <dsp:cNvSpPr/>
      </dsp:nvSpPr>
      <dsp:spPr>
        <a:xfrm>
          <a:off x="2462306" y="3786565"/>
          <a:ext cx="892428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közbiztonság fejlesztése</a:t>
          </a:r>
        </a:p>
      </dsp:txBody>
      <dsp:txXfrm>
        <a:off x="2476813" y="3801072"/>
        <a:ext cx="863414" cy="466300"/>
      </dsp:txXfrm>
    </dsp:sp>
    <dsp:sp modelId="{0A113146-4FF3-45C2-8EE8-02C0B424DE76}">
      <dsp:nvSpPr>
        <dsp:cNvPr id="0" name=""/>
        <dsp:cNvSpPr/>
      </dsp:nvSpPr>
      <dsp:spPr>
        <a:xfrm>
          <a:off x="2853379" y="814677"/>
          <a:ext cx="1212576" cy="198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062"/>
              </a:lnTo>
              <a:lnTo>
                <a:pt x="1212576" y="99062"/>
              </a:lnTo>
              <a:lnTo>
                <a:pt x="1212576" y="1981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4BF79A-00EF-40F5-B37F-58CB4E2F6824}">
      <dsp:nvSpPr>
        <dsp:cNvPr id="0" name=""/>
        <dsp:cNvSpPr/>
      </dsp:nvSpPr>
      <dsp:spPr>
        <a:xfrm>
          <a:off x="3642414" y="1012802"/>
          <a:ext cx="847084" cy="495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1" kern="1200"/>
            <a:t>Turizmus fejlesztése</a:t>
          </a:r>
        </a:p>
      </dsp:txBody>
      <dsp:txXfrm>
        <a:off x="3656921" y="1027309"/>
        <a:ext cx="818070" cy="466300"/>
      </dsp:txXfrm>
    </dsp:sp>
    <dsp:sp modelId="{0E6FA8C7-3AE0-4673-AD5F-0A0C69265856}">
      <dsp:nvSpPr>
        <dsp:cNvPr id="0" name=""/>
        <dsp:cNvSpPr/>
      </dsp:nvSpPr>
      <dsp:spPr>
        <a:xfrm>
          <a:off x="4020236" y="1508117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87DBC9-438B-49D5-97EA-F455793B19B0}">
      <dsp:nvSpPr>
        <dsp:cNvPr id="0" name=""/>
        <dsp:cNvSpPr/>
      </dsp:nvSpPr>
      <dsp:spPr>
        <a:xfrm>
          <a:off x="3628505" y="1706243"/>
          <a:ext cx="874901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gyalogos természetjárás</a:t>
          </a:r>
        </a:p>
      </dsp:txBody>
      <dsp:txXfrm>
        <a:off x="3643012" y="1720750"/>
        <a:ext cx="845887" cy="466300"/>
      </dsp:txXfrm>
    </dsp:sp>
    <dsp:sp modelId="{8A048F74-9E4A-4DA8-8EF6-F1AC29ABC141}">
      <dsp:nvSpPr>
        <dsp:cNvPr id="0" name=""/>
        <dsp:cNvSpPr/>
      </dsp:nvSpPr>
      <dsp:spPr>
        <a:xfrm>
          <a:off x="4020236" y="220155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CD668-CBA0-4D6D-B56F-BB1BBA4E428E}">
      <dsp:nvSpPr>
        <dsp:cNvPr id="0" name=""/>
        <dsp:cNvSpPr/>
      </dsp:nvSpPr>
      <dsp:spPr>
        <a:xfrm>
          <a:off x="3625663" y="2399684"/>
          <a:ext cx="880585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kerékpáros turizmus</a:t>
          </a:r>
        </a:p>
      </dsp:txBody>
      <dsp:txXfrm>
        <a:off x="3640170" y="2414191"/>
        <a:ext cx="851571" cy="466300"/>
      </dsp:txXfrm>
    </dsp:sp>
    <dsp:sp modelId="{0CB2F807-F588-4433-9762-9251D5076A8C}">
      <dsp:nvSpPr>
        <dsp:cNvPr id="0" name=""/>
        <dsp:cNvSpPr/>
      </dsp:nvSpPr>
      <dsp:spPr>
        <a:xfrm>
          <a:off x="4020236" y="2894998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97570B-753B-46E6-88E9-4FF7860C18A8}">
      <dsp:nvSpPr>
        <dsp:cNvPr id="0" name=""/>
        <dsp:cNvSpPr/>
      </dsp:nvSpPr>
      <dsp:spPr>
        <a:xfrm>
          <a:off x="3616465" y="3093124"/>
          <a:ext cx="898981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sí turizmus, sípark fejlesztés </a:t>
          </a:r>
        </a:p>
      </dsp:txBody>
      <dsp:txXfrm>
        <a:off x="3630972" y="3107631"/>
        <a:ext cx="869967" cy="466300"/>
      </dsp:txXfrm>
    </dsp:sp>
    <dsp:sp modelId="{C09895AA-F575-4F9A-BFF4-8EE2657BFFC9}">
      <dsp:nvSpPr>
        <dsp:cNvPr id="0" name=""/>
        <dsp:cNvSpPr/>
      </dsp:nvSpPr>
      <dsp:spPr>
        <a:xfrm>
          <a:off x="4020236" y="3588439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9F1010-B1D6-462E-9445-442283F0B28D}">
      <dsp:nvSpPr>
        <dsp:cNvPr id="0" name=""/>
        <dsp:cNvSpPr/>
      </dsp:nvSpPr>
      <dsp:spPr>
        <a:xfrm>
          <a:off x="3607535" y="3786565"/>
          <a:ext cx="916842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turisztikai infrastruktúra fejlesztés</a:t>
          </a:r>
        </a:p>
      </dsp:txBody>
      <dsp:txXfrm>
        <a:off x="3622042" y="3801072"/>
        <a:ext cx="887828" cy="466300"/>
      </dsp:txXfrm>
    </dsp:sp>
    <dsp:sp modelId="{1BCB44D2-6AF1-43A5-AEB5-6A3171AB4B92}">
      <dsp:nvSpPr>
        <dsp:cNvPr id="0" name=""/>
        <dsp:cNvSpPr/>
      </dsp:nvSpPr>
      <dsp:spPr>
        <a:xfrm>
          <a:off x="2853379" y="814677"/>
          <a:ext cx="2374826" cy="198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062"/>
              </a:lnTo>
              <a:lnTo>
                <a:pt x="2374826" y="99062"/>
              </a:lnTo>
              <a:lnTo>
                <a:pt x="2374826" y="1981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7B0EFB-812A-43B1-9001-DFD26F0F166F}">
      <dsp:nvSpPr>
        <dsp:cNvPr id="0" name=""/>
        <dsp:cNvSpPr/>
      </dsp:nvSpPr>
      <dsp:spPr>
        <a:xfrm>
          <a:off x="4802297" y="1012802"/>
          <a:ext cx="851817" cy="495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1" kern="1200"/>
            <a:t>Korszerű infrastruktúra</a:t>
          </a:r>
          <a:endParaRPr lang="hu-HU" sz="1000" kern="1200"/>
        </a:p>
      </dsp:txBody>
      <dsp:txXfrm>
        <a:off x="4816804" y="1027309"/>
        <a:ext cx="822803" cy="466300"/>
      </dsp:txXfrm>
    </dsp:sp>
    <dsp:sp modelId="{0AA91157-14C2-4637-B131-6BF191ADCC36}">
      <dsp:nvSpPr>
        <dsp:cNvPr id="0" name=""/>
        <dsp:cNvSpPr/>
      </dsp:nvSpPr>
      <dsp:spPr>
        <a:xfrm>
          <a:off x="5182486" y="1508117"/>
          <a:ext cx="91440" cy="1981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812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D09052-001C-420A-AF03-D96B36ECC610}">
      <dsp:nvSpPr>
        <dsp:cNvPr id="0" name=""/>
        <dsp:cNvSpPr/>
      </dsp:nvSpPr>
      <dsp:spPr>
        <a:xfrm>
          <a:off x="4744379" y="1706243"/>
          <a:ext cx="967654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településüzemeltetés fejlesztés</a:t>
          </a:r>
        </a:p>
      </dsp:txBody>
      <dsp:txXfrm>
        <a:off x="4758886" y="1720750"/>
        <a:ext cx="938640" cy="466300"/>
      </dsp:txXfrm>
    </dsp:sp>
    <dsp:sp modelId="{5ECA5224-3714-44AB-9DB6-ABCFB25D42A7}">
      <dsp:nvSpPr>
        <dsp:cNvPr id="0" name=""/>
        <dsp:cNvSpPr/>
      </dsp:nvSpPr>
      <dsp:spPr>
        <a:xfrm>
          <a:off x="5182486" y="2201558"/>
          <a:ext cx="91440" cy="2029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1499"/>
              </a:lnTo>
              <a:lnTo>
                <a:pt x="45876" y="101499"/>
              </a:lnTo>
              <a:lnTo>
                <a:pt x="45876" y="20299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39E4DC-2B14-4887-B719-3CB837510370}">
      <dsp:nvSpPr>
        <dsp:cNvPr id="0" name=""/>
        <dsp:cNvSpPr/>
      </dsp:nvSpPr>
      <dsp:spPr>
        <a:xfrm>
          <a:off x="4729296" y="2404558"/>
          <a:ext cx="998130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b="0" kern="1200"/>
            <a:t>víz-, és csapadékvíz gazdálkodás</a:t>
          </a:r>
        </a:p>
      </dsp:txBody>
      <dsp:txXfrm>
        <a:off x="4743803" y="2419065"/>
        <a:ext cx="969116" cy="466300"/>
      </dsp:txXfrm>
    </dsp:sp>
    <dsp:sp modelId="{54FAF67B-EC9C-4B4F-B936-6BF403CF7099}">
      <dsp:nvSpPr>
        <dsp:cNvPr id="0" name=""/>
        <dsp:cNvSpPr/>
      </dsp:nvSpPr>
      <dsp:spPr>
        <a:xfrm>
          <a:off x="5182478" y="2899872"/>
          <a:ext cx="91440" cy="207066"/>
        </a:xfrm>
        <a:custGeom>
          <a:avLst/>
          <a:gdLst/>
          <a:ahLst/>
          <a:cxnLst/>
          <a:rect l="0" t="0" r="0" b="0"/>
          <a:pathLst>
            <a:path>
              <a:moveTo>
                <a:pt x="45883" y="0"/>
              </a:moveTo>
              <a:lnTo>
                <a:pt x="45883" y="103533"/>
              </a:lnTo>
              <a:lnTo>
                <a:pt x="45720" y="103533"/>
              </a:lnTo>
              <a:lnTo>
                <a:pt x="45720" y="20706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6C0D24-8012-48F0-9F94-33BEAD323805}">
      <dsp:nvSpPr>
        <dsp:cNvPr id="0" name=""/>
        <dsp:cNvSpPr/>
      </dsp:nvSpPr>
      <dsp:spPr>
        <a:xfrm>
          <a:off x="4744367" y="3106939"/>
          <a:ext cx="967661" cy="495314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000" kern="1200"/>
            <a:t>közlekedés fejlesztése (úthálózat, gyalogos-, és kerékpárbarát közlekedés</a:t>
          </a:r>
        </a:p>
      </dsp:txBody>
      <dsp:txXfrm>
        <a:off x="4758874" y="3121446"/>
        <a:ext cx="938647" cy="4663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C148E-7F84-4595-A37D-D82CC82F2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5947</Words>
  <Characters>41035</Characters>
  <Application>Microsoft Office Word</Application>
  <DocSecurity>0</DocSecurity>
  <Lines>341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Szabina</cp:lastModifiedBy>
  <cp:revision>3</cp:revision>
  <cp:lastPrinted>2025-05-15T12:23:00Z</cp:lastPrinted>
  <dcterms:created xsi:type="dcterms:W3CDTF">2026-03-19T11:48:00Z</dcterms:created>
  <dcterms:modified xsi:type="dcterms:W3CDTF">2026-03-19T11:49:00Z</dcterms:modified>
</cp:coreProperties>
</file>